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25ea6f156a59552e60ea696cf994e29e3717166"/>
    <w:p>
      <w:pPr>
        <w:pStyle w:val="Heading3"/>
      </w:pPr>
      <w:r>
        <w:t xml:space="preserve">Сведения о выявленных БРТС по состоянию на 28.01.2025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rPr>
          <w:bCs/>
          <w:b/>
        </w:rPr>
        <w:t xml:space="preserve">Уважаемые жители района Москворечье-Сабурово!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Работа с брошенными разукомплектованными транспортными средствами осуществляется управой района в соответствии с наделенными полномочиями в установленном законодательством порядке на основании постановления Правительства Москвы от 23.09.2014 г. №569-ПП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Москве».</w:t>
      </w:r>
    </w:p>
    <w:p>
      <w:pPr>
        <w:pStyle w:val="BodyText"/>
      </w:pPr>
      <w:r>
        <w:rPr>
          <w:bCs/>
          <w:b/>
        </w:rPr>
        <w:t xml:space="preserve">Уполномоченной организацией, ответственной за перемещение, временное хранение и организацию утилизации БРТС, является ГБУ города Москвы "Автомобильные дороги".</w:t>
      </w:r>
    </w:p>
    <w:p>
      <w:pPr>
        <w:pStyle w:val="BodyText"/>
      </w:pPr>
      <w:r>
        <w:rPr>
          <w:bCs/>
          <w:b/>
        </w:rPr>
        <w:t xml:space="preserve">Перечень транспортных средств, признанных в установленном порядке БРТС и перемещенных на стоянку ответственного хранения по адресу: г. Москва, ул. Подольских Курсантов, вл. 15Б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Марка автомобиля/цвет кузова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Гос.номер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Каширское шоссе, д.47, с.4</w:t>
            </w:r>
          </w:p>
        </w:tc>
        <w:tc>
          <w:tcPr/>
          <w:p>
            <w:pPr>
              <w:jc w:val="left"/>
            </w:pPr>
            <w:r>
              <w:t xml:space="preserve">ВАЗ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 Москворечье, вл.7</w:t>
            </w:r>
          </w:p>
        </w:tc>
        <w:tc>
          <w:tcPr/>
          <w:p>
            <w:pPr>
              <w:jc w:val="left"/>
            </w:pPr>
            <w:r>
              <w:t xml:space="preserve">МАЗДА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Каширское шоссе, д.26А</w:t>
            </w:r>
          </w:p>
        </w:tc>
        <w:tc>
          <w:tcPr/>
          <w:p>
            <w:pPr>
              <w:jc w:val="left"/>
            </w:pPr>
            <w:r>
              <w:t xml:space="preserve">ОПЕЛЬ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Ул. Москворечье, д.33</w:t>
            </w:r>
          </w:p>
        </w:tc>
        <w:tc>
          <w:tcPr/>
          <w:p>
            <w:pPr>
              <w:jc w:val="left"/>
            </w:pPr>
            <w:r>
              <w:t xml:space="preserve">ВАЗ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</w:tbl>
    <w:p>
      <w:pPr>
        <w:pStyle w:val="BodyText"/>
      </w:pPr>
      <w:r>
        <w:rPr>
          <w:bCs/>
          <w:b/>
        </w:rPr>
        <w:t xml:space="preserve">Вниманию владельцев автотранспортных средств! В соответствии с постановлением Правительства Москвы от 23.09.2014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управа района Москворечье-Сабурово города Москвы уведомляет о необходимости приведения транспортного средства в состояние, не позволяющее идентифицировать его как брошенное.</w:t>
      </w:r>
    </w:p>
    <w:p>
      <w:pPr>
        <w:pStyle w:val="BodyText"/>
      </w:pPr>
      <w:r>
        <w:rPr>
          <w:bCs/>
          <w:b/>
        </w:rPr>
        <w:t xml:space="preserve">В случае неприведения транспортного средства в состояние, не позволяющее идентифицировать его как брошенное в установленный срок, оно подлежит принудительному перемещению уполномоченной организацией на специализированную стоянку.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ВАЗ%20Каширское%20шоссе%20д.47,%20с.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мазда%20Москворечье%20вл.7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Опель%20Каширское%20шоссе%2026А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ВАЗ%20Москворечье%2033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http://moskvoreche-saburovo.mos.ru/transport/detail/12779802.html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ransport/detail/12779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ransport/detail/12779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2025-05-03T15:23:42Z</dcterms:created>
  <dcterms:modified xsi:type="dcterms:W3CDTF">2025-05-03T15:23:42Z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