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ffa257900ba2ab6143e4697038cae081b28a3"/>
    <w:p>
      <w:pPr>
        <w:pStyle w:val="Heading3"/>
      </w:pPr>
      <w:r>
        <w:t xml:space="preserve">Установка дорожных знаков по адресу: г. Москва, Каширское шоссе, д.53, к.7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49/19yoxoarbr378r4sg7gmo9kyvrg7qwn2/3.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http://moskvoreche-saburovo.mos.ru/transport/detail/11813107.html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ransport/detail/11813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ransport/detail/11813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2025-05-03T15:24:02Z</dcterms:created>
  <dcterms:modified xsi:type="dcterms:W3CDTF">2025-05-03T15:24:02Z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