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9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50c55f3021bde881f56c78a6482ba9631586aca"/>
    <w:p>
      <w:pPr>
        <w:pStyle w:val="Heading3"/>
      </w:pPr>
      <w:r>
        <w:t xml:space="preserve">Сведения о выявленных брошенных разукомплектованных транспортных средствах на 04.07.2022.</w:t>
      </w:r>
    </w:p>
    <w:p>
      <w:pPr>
        <w:pStyle w:val="FirstParagraph"/>
      </w:pPr>
      <w:r>
        <w:t xml:space="preserve">04.07.2022</w:t>
      </w:r>
    </w:p>
    <w:p>
      <w:pPr>
        <w:pStyle w:val="BodyText"/>
      </w:pPr>
      <w:r>
        <w:rPr>
          <w:bCs/>
          <w:b/>
        </w:rPr>
        <w:t xml:space="preserve">Уважаемые жители района Москворечье-Сабурово!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Работа с брошенными разукомплектованными транспортными средствами осуществляется управой района в соответствии с наделенными полномочиями в установленном законодательством порядке на основании постановления Правительства Москвы от 23.09.2014 г. №569-ПП «О порядке выявления, перемещения, временного хранения и утилизации брошенных, в том числе разукомплектованных транспортных средств в городе Москве».</w:t>
      </w:r>
    </w:p>
    <w:p>
      <w:pPr>
        <w:pStyle w:val="BodyText"/>
      </w:pPr>
      <w:r>
        <w:rPr>
          <w:bCs/>
          <w:b/>
        </w:rPr>
        <w:t xml:space="preserve">Уполномоченной организацией, ответственной за перемещение, временное хранение и организацию утилизации БРТС, является ГБУ города Москвы "Автомобильные дороги".</w:t>
      </w:r>
    </w:p>
    <w:p>
      <w:pPr>
        <w:pStyle w:val="BodyText"/>
      </w:pPr>
      <w:r>
        <w:rPr>
          <w:bCs/>
          <w:b/>
        </w:rPr>
        <w:t xml:space="preserve">Перечень транспортных средств, признанных в установленном порядке БРТС и перемещенных на стоянку ответственного хранения по адресу: г. Москва, ул. Подольских Курсантов, д. 17, корп. 2.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Марка автомобиля/цвет кузова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Гос.номер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Кантемировская д.4 к.1</w:t>
            </w:r>
          </w:p>
        </w:tc>
        <w:tc>
          <w:tcPr/>
          <w:p>
            <w:pPr>
              <w:jc w:val="left"/>
            </w:pPr>
            <w:r>
              <w:t xml:space="preserve">ВАЗ 21053</w:t>
            </w:r>
          </w:p>
        </w:tc>
        <w:tc>
          <w:tcPr/>
          <w:p>
            <w:pPr>
              <w:jc w:val="left"/>
            </w:pPr>
            <w:r>
              <w:t xml:space="preserve">Т382ТР77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Москворечье д.4к.4</w:t>
            </w:r>
          </w:p>
        </w:tc>
        <w:tc>
          <w:tcPr/>
          <w:p>
            <w:pPr>
              <w:jc w:val="left"/>
            </w:pPr>
            <w:r>
              <w:t xml:space="preserve">Мерседес</w:t>
            </w:r>
          </w:p>
        </w:tc>
        <w:tc>
          <w:tcPr/>
          <w:p>
            <w:pPr>
              <w:jc w:val="left"/>
            </w:pPr>
            <w:r>
              <w:t xml:space="preserve">А075ТХ152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Кантемировская</w:t>
            </w:r>
          </w:p>
        </w:tc>
        <w:tc>
          <w:tcPr/>
          <w:p>
            <w:pPr>
              <w:jc w:val="left"/>
            </w:pPr>
            <w:r>
              <w:t xml:space="preserve">Пежо 406</w:t>
            </w:r>
          </w:p>
        </w:tc>
        <w:tc>
          <w:tcPr/>
          <w:p>
            <w:pPr>
              <w:jc w:val="left"/>
            </w:pPr>
            <w:r>
              <w:t xml:space="preserve">В864РР97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Борисовские пруды д.5 к.1</w:t>
            </w:r>
          </w:p>
        </w:tc>
        <w:tc>
          <w:tcPr/>
          <w:p>
            <w:pPr>
              <w:jc w:val="left"/>
            </w:pPr>
            <w:r>
              <w:t xml:space="preserve">ВАЗ 21154</w:t>
            </w:r>
          </w:p>
        </w:tc>
        <w:tc>
          <w:tcPr/>
          <w:p>
            <w:pPr>
              <w:jc w:val="left"/>
            </w:pPr>
            <w:r>
              <w:t xml:space="preserve">Т911КУ150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Вниманию владельцев автотранспортных средств! В соответствии с постановлением Правительства Москвы от 23.09.2014 №569-ПП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 управа района Москворечье-Сабурово города Москвы уведомляет о необходимости приведения транспортного средства в состояние, не позволяющее идентифицировать его как брошенное.</w:t>
      </w:r>
    </w:p>
    <w:p>
      <w:pPr>
        <w:pStyle w:val="BodyText"/>
      </w:pPr>
      <w:r>
        <w:rPr>
          <w:bCs/>
          <w:b/>
        </w:rPr>
        <w:t xml:space="preserve">В случае неприведения транспортного средства в состояние, не позволяющее идентифицировать его как брошенное в установленный срок, оно подлежит принудительному перемещению уполномоченной организацией на специализированную стоянку.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ffb/z6xsza2oi71r0kvqyiv44p8icqse3lgk/vaz-2105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910/5gggsqosix01fp1jgt5hzio2f3h1clfk/mersedes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5de/1phwwymykv51v5w35wfoqm8hfpd2id8h/pezho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7d1/ia33fyd87s3t4f0gu0tevy0yvsl0ph91/VAZ-21154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http://moskvoreche-saburovo.mos.ru/transport/detail/10912853.html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3" Target="http://moskvoreche-saburovo.mos.ru" TargetMode="External" /><Relationship Type="http://schemas.openxmlformats.org/officeDocument/2006/relationships/hyperlink" Id="rId32" Target="http://moskvoreche-saburovo.mos.ru/transport/detail/10912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skvoreche-saburovo.mos.ru" TargetMode="External" /><Relationship Type="http://schemas.openxmlformats.org/officeDocument/2006/relationships/hyperlink" Id="rId32" Target="http://moskvoreche-saburovo.mos.ru/transport/detail/10912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2025-05-03T15:24:06Z</dcterms:created>
  <dcterms:modified xsi:type="dcterms:W3CDTF">2025-05-03T15:24:06Z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