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88e29569b17e3be3c1cad6399527bbe0507555e"/>
    <w:p>
      <w:pPr>
        <w:pStyle w:val="Heading3"/>
      </w:pPr>
      <w:r>
        <w:t xml:space="preserve">20 марта исполнилось 90 лет Свечниковой Любови Винидиктовне</w:t>
      </w:r>
    </w:p>
    <w:p>
      <w:pPr>
        <w:pStyle w:val="FirstParagraph"/>
      </w:pPr>
      <w:r>
        <w:t xml:space="preserve">24.03.2014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fcc/img_657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марта поздравления с 90-летним юбилеем принимала Свечникова Любовь Винидиктовна.</w:t>
      </w:r>
    </w:p>
    <w:p>
      <w:pPr>
        <w:pStyle w:val="BodyText"/>
      </w:pPr>
      <w:r>
        <w:t xml:space="preserve">Поздравить ее пришли глава управы района Москворечье-Сабурово Роман Васильевич Заковыркин и заместитель главы управы по социальным вопросам Елена Львовна Королева. Они вручили ей цветы и подарки, пожелали ей здоровья, благополучия.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8d/img_658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89/img_658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17/img_658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http://moskvoreche-saburovo.mos.ru/towards-the-70th-anniversary-of-the-victory-in-the-great-patriotic-war-of-1941-1945/detail/992705.html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owards-the-70th-anniversary-of-the-victory-in-the-great-patriotic-war-of-1941-1945/detail/992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owards-the-70th-anniversary-of-the-victory-in-the-great-patriotic-war-of-1941-1945/detail/992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2025-07-30T20:09:35Z</dcterms:created>
  <dcterms:modified xsi:type="dcterms:W3CDTF">2025-07-30T20:09:35Z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