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fe7237abb4567f5d2c3b1264806dfb09e5d42"/>
    <w:p>
      <w:pPr>
        <w:pStyle w:val="Heading3"/>
      </w:pPr>
      <w:r>
        <w:t xml:space="preserve">К 70-летию Победы центры госуслуг помогут составить Книгу Памяти «Бессмертный полк Москвы»</w:t>
      </w:r>
    </w:p>
    <w:p>
      <w:pPr>
        <w:pStyle w:val="FirstParagraph"/>
      </w:pPr>
      <w:r>
        <w:t xml:space="preserve">18.02.2015</w:t>
      </w:r>
    </w:p>
    <w:p>
      <w:pPr>
        <w:pStyle w:val="BodyText"/>
      </w:pPr>
      <w:r>
        <w:t xml:space="preserve">Уважаемые жители района Москворечье-Сабурово!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70-летней годовщины Великой Победы информируем вас об открытии в многофункциональных центрах города Москвы «Мои документы» (МФЦ) приемных по сбору информации о ваших родных и близких, принимавших участие в Великой Отечественной войне в рамках проекта «Бессмертный полк —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Электронная Книга Памяти «Бессмертный полк – Москва» создана для увековечивания памяти о солдатах Великой Отечественной войны, сохранения наследия подвига, доблести и героизма народа, патриотического воспитания нынешнего и будущих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Дополнительную информацию по проекту можно получить по телефону:</w:t>
      </w:r>
    </w:p>
    <w:p>
      <w:pPr>
        <w:pStyle w:val="BodyText"/>
      </w:pPr>
      <w:r>
        <w:t xml:space="preserve">+7 (495) 587 – 88 – 88 (Единая справочная служба МФЦ г. Москвы)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bessmertnyy_polk_afis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http://moskvoreche-saburovo.mos.ru/towards-the-70th-anniversary-of-the-victory-in-the-great-patriotic-war-of-1941-1945/detail/1596323.html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59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59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2025-05-03T15:27:00Z</dcterms:created>
  <dcterms:modified xsi:type="dcterms:W3CDTF">2025-05-03T15:27:00Z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