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5cce40c553c4ac125b3d8910f628e4ab3000bd"/>
    <w:p>
      <w:pPr>
        <w:pStyle w:val="Heading3"/>
      </w:pPr>
      <w:r>
        <w:t xml:space="preserve">День Победы в Политехническом колледже № 31 отделение Каширское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8d/dscf88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Победы – самый трогательный и душевный праздник. Ежегодно мы отмечаем его в нашем Политехническом колледже № 31 отделение Каширское.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7b/dscf878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было проведено совместное мероприятие с библиотекой им. Н.А. Некрасова. Сотрудники библиотеки провели презентацию рекомендательных указателей, посвященных отдельным периодам Великой Отечественной войны и продемонстрировали документальный фильм «Дети блокадного Ленинграда», показавший те страшные испытания, которые выпали на долю подрастающего поколения.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99/dscf88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Рассказы и свидетельства очевидцев затронули души всех присутствующих.</w:t>
      </w:r>
    </w:p>
    <w:p>
      <w:pPr>
        <w:pStyle w:val="BodyText"/>
      </w:pPr>
      <w:r>
        <w:t xml:space="preserve">Учащиеся колледжа представили литературно-музыкальную композицию «»: пели песни периода Великой Отечественной войны «Темная ночь» (муз. Н. Богословского, сл. Вл. Агатова), «Москвичи» (муз. А.Эшпая, сл. Е. Винокурова), современные военные песни (из кинофильма «Мы из будущего»), декламировали стихи.</w:t>
      </w:r>
    </w:p>
    <w:p>
      <w:pPr>
        <w:pStyle w:val="BodyText"/>
      </w:pPr>
      <w:r>
        <w:t xml:space="preserve">Хоть и прошло 69 лет, но мы должны помнить и знать о том суровом времени.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fd/dscf883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http://moskvoreche-saburovo.mos.ru/towards-the-70th-anniversary-of-the-victory-in-the-great-patriotic-war-of-1941-1945/detail/1041764.html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owards-the-70th-anniversary-of-the-victory-in-the-great-patriotic-war-of-1941-1945/detail/1041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owards-the-70th-anniversary-of-the-victory-in-the-great-patriotic-war-of-1941-1945/detail/1041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2025-05-03T15:27:55Z</dcterms:created>
  <dcterms:modified xsi:type="dcterms:W3CDTF">2025-05-03T15:27:55Z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