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c31ccc1deb0e33dc0819717d6208e610c74b3"/>
    <w:p>
      <w:pPr>
        <w:pStyle w:val="Heading3"/>
      </w:pPr>
      <w:r>
        <w:t xml:space="preserve">Осенняя призывная кампания в районе Москворечье - Сабурово</w:t>
      </w:r>
    </w:p>
    <w:p>
      <w:pPr>
        <w:pStyle w:val="FirstParagraph"/>
      </w:pPr>
      <w:r>
        <w:t xml:space="preserve">26.11.2015</w:t>
      </w:r>
    </w:p>
    <w:p>
      <w:pPr>
        <w:pStyle w:val="BodyText"/>
      </w:pPr>
      <w:r>
        <w:t xml:space="preserve">В районе Москворечье - Сабурово успешно стартовала осенняя призывная кампания 2015 года. Только в октябре месяце на военную службу в ряды вооруженных сил Российской Федерации с призывного пункта объединенного, военного комиссариата города Москвы по Даниловскому району Южного административного округа столицы было отправлено 7 человек - граждан России, призывного возраста, зарегистрированных в районе Москворечье - Сабурово, чтобы выполнить свой долг перед Родиной. Желаем защитникам нашей Державы успешной службы!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http://moskvoreche-saburovo.mos.ru/the-prosecutor/detail/2328276.html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rosecutor/detail/2328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rosecutor/detail/2328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2025-05-03T15:23:54Z</dcterms:created>
  <dcterms:modified xsi:type="dcterms:W3CDTF">2025-05-03T15:23:54Z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