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a90d5c9759285a1a88c2bf21b42c322ad2f30"/>
    <w:p>
      <w:pPr>
        <w:pStyle w:val="Heading3"/>
      </w:pPr>
      <w:r>
        <w:t xml:space="preserve">Работодателям необходимо не позднее 15 ноября представить сведения по форме СЗВ-ТД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Главное управление ПФР № 8 по г. Москве и Московской области напоминает работодателям (страхователям), что если в октябре 2021 года у вас произошли кадровые мероприятия: перевод на другую постоянную работу; подача зарегистрированным лицом заявления о продолжении ведения страхователем трудовой книжки в бумажном виде; подача зарегистрированным лицом заявления о ведении трудовой книжки в электронном виде; изменение наименования страхователя; установление (присвоение) работнику второй и последующей профессии, специальности или иной квалификации; лишение права в соответствии с приговором суда занимать определённые должности или заниматься определённой деятельностью, не позднее 15 ноября необходимо представить в Пенсионный фонд сведения по форме СЗВ-ТД.</w:t>
      </w:r>
    </w:p>
    <w:p>
      <w:pPr>
        <w:pStyle w:val="BodyText"/>
      </w:pPr>
      <w:r>
        <w:t xml:space="preserve">Кроме того, в случаях приема на работу и увольнения зарегистрированного лица сведения по форме СЗВ-ТД необходимо подать не позднее рабочего дня, следующего за днём издания соответствующего приказа (распоряжения), иных решений или документов, подтверждающих оформление трудовых отношений.</w:t>
      </w:r>
    </w:p>
    <w:p>
      <w:pPr>
        <w:pStyle w:val="BodyText"/>
      </w:pPr>
      <w:r>
        <w:t xml:space="preserve">Учитывая ограниченные сроки представления сведений, рекомендуем страхователям представлять их по телекоммуникационным каналам связи с электронной подписью.</w:t>
      </w:r>
    </w:p>
    <w:p>
      <w:pPr>
        <w:pStyle w:val="BodyText"/>
      </w:pPr>
      <w:r>
        <w:t xml:space="preserve">Формы отчётности и форматы данных доступны на сайте Пенсионного фонда</w:t>
      </w:r>
      <w:r>
        <w:t xml:space="preserve"> </w:t>
      </w:r>
      <w:hyperlink r:id="rId20">
        <w:r>
          <w:rPr>
            <w:rStyle w:val="Hyperlink"/>
          </w:rPr>
          <w:t xml:space="preserve">https://pfr.gov.ru/</w:t>
        </w:r>
      </w:hyperlink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http://moskvoreche-saburovo.mos.ru/the-pension-fund-informs/detail/10381040.html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381040.html" TargetMode="External" /><Relationship Type="http://schemas.openxmlformats.org/officeDocument/2006/relationships/hyperlink" Id="rId20" Target="https://pf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381040.html" TargetMode="External" /><Relationship Type="http://schemas.openxmlformats.org/officeDocument/2006/relationships/hyperlink" Id="rId20" Target="https://pf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2025-05-03T15:27:02Z</dcterms:created>
  <dcterms:modified xsi:type="dcterms:W3CDTF">2025-05-03T15:27:02Z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