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acd7ae44e0db4fcb5f41570d8d46a7b1491f6"/>
    <w:p>
      <w:pPr>
        <w:pStyle w:val="Heading3"/>
      </w:pPr>
      <w:r>
        <w:t xml:space="preserve">Старшее поколение и компьютерное многоборье в прямом эфире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ГУ ПФР № 8 по г. Москве и Московской области напоминает, что 1 июля в Москве состоится финал 11-го Всероссийского чемпионата по компьютерному многоборью среди пенсионеров, который  проводится в рамках федерального проекта «Старшее поколение».</w:t>
      </w:r>
    </w:p>
    <w:p>
      <w:pPr>
        <w:pStyle w:val="BodyText"/>
      </w:pPr>
      <w:r>
        <w:t xml:space="preserve">Его организатором традиционно выступает Союз пенсионеров России при поддержке Министерства труда и социальной защиты РФ и Пенсионного фонда России.</w:t>
      </w:r>
      <w:r>
        <w:t xml:space="preserve"> </w:t>
      </w:r>
      <w:r>
        <w:rPr>
          <w:bCs/>
          <w:b/>
        </w:rPr>
        <w:t xml:space="preserve">В отборочных соревнованиях приняли участие более 600 пенсионеров Москвы и Московской области</w:t>
      </w:r>
    </w:p>
    <w:p>
      <w:pPr>
        <w:pStyle w:val="BodyText"/>
      </w:pPr>
      <w:r>
        <w:t xml:space="preserve">На соревнованиях по компьютерному многоборью участники продемонстрируют свои навыки использования электронных госуслуг и поисковых систем, цифровых гаджетов, мобильных приложений, а также знания по правилам безопасного поведения в интернете. Из-за эпидемиологических ограничений мероприятие, как и в прошлом году, пройдет в режиме онлайн.</w:t>
      </w:r>
    </w:p>
    <w:p>
      <w:pPr>
        <w:pStyle w:val="BodyText"/>
      </w:pPr>
      <w:r>
        <w:t xml:space="preserve">Компьютерный чемпионат – самое ожидаемое киберсоревнование для людей старшего поколения. Ежегодно оно привлекает свыше 12 тыс. пенсионеров из всех регионов России и зарубежных стран. По предварительным оценкам организаторов, в этом году финалистами федерального этапа станут свыше 300 человек, прошедших региональный отбор.</w:t>
      </w:r>
    </w:p>
    <w:p>
      <w:pPr>
        <w:pStyle w:val="BodyText"/>
      </w:pPr>
      <w:r>
        <w:t xml:space="preserve">Отборочные соревнования стартовали 1 апреля, в них приняли участие представители старшего поколения из 65 регионов страны. Заявки на участие своих команд в турнире подали уже 26 российских регионов и 8 зарубежных стран. Участие в соревнованиях также примет команда пенсионеров из города Байконур. В рамках финального этапа состоится конкурс для зрителей прямого эфира под названием «Виртуальный чемпион».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http://moskvoreche-saburovo.mos.ru/the-pension-fund-informs/detail/10048343.html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48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048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2025-05-03T15:27:25Z</dcterms:created>
  <dcterms:modified xsi:type="dcterms:W3CDTF">2025-05-03T15:27:25Z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