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628e4ca7622f70ef6131ce2477dd4ec3378c60"/>
    <w:p>
      <w:pPr>
        <w:pStyle w:val="Heading3"/>
      </w:pPr>
      <w:r>
        <w:t xml:space="preserve">Летний Клуб "Лето побед" для детей и подростков 8-13 лет из малообеспеченных семей</w:t>
      </w:r>
    </w:p>
    <w:p>
      <w:pPr>
        <w:pStyle w:val="FirstParagraph"/>
      </w:pPr>
      <w:r>
        <w:t xml:space="preserve">18.05.2021</w:t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2d/klub-leto-pobed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8613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a0/klub-leto-pobed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61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9668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1a/klub-leto-pobed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6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http://moskvoreche-saburovo.mos.ru/the-commission-on-affairs-of-minors-and-protection-of-their-rights/detail/9957514.html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the-commission-on-affairs-of-minors-and-protection-of-their-rights/detail/9957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the-commission-on-affairs-of-minors-and-protection-of-their-rights/detail/9957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2025-04-28T08:23:44Z</dcterms:created>
  <dcterms:modified xsi:type="dcterms:W3CDTF">2025-04-28T08:23:44Z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