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f68766298e20314270e37d1d5cc2fee31b2dc"/>
    <w:p>
      <w:pPr>
        <w:pStyle w:val="Heading3"/>
      </w:pPr>
      <w:r>
        <w:t xml:space="preserve">Круглый стол на тему «Профилактика экстремизма в молодежной среде»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t xml:space="preserve">10.12.2019 г. в управе района Москворечье-Сабурово города Москвы  (Пролетарский проспект, дом 7) проведен круглый стол на тему «Профилактика экстремизма в молодежной среде» с участием главы муниципального округа Москворечье-Сабурово Н.В. Заусаевой, представителей управы района Москворечье-Сабурово г. Москвы, Совета ОПОП района Москворечье-Сабурово г. Москвы, образовательных, досуговых и спортивный учреждений, ответственного секретаря комиссии по делам несовершеннолетних и защите их прав района Виговской Э.В.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a8/img_20191210_wa0006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http://moskvoreche-saburovo.mos.ru/the-commission-on-affairs-of-minors-and-protection-of-their-rights/detail/8574393.html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8574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8574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2025-01-30T01:46:22Z</dcterms:created>
  <dcterms:modified xsi:type="dcterms:W3CDTF">2025-01-30T01:46:22Z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