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9ffb786fdb7ee9794fc1818347d8fa07719bc"/>
    <w:p>
      <w:pPr>
        <w:pStyle w:val="Heading3"/>
      </w:pPr>
      <w:r>
        <w:t xml:space="preserve">Распоряжение "О внесении изменения в распоряжение управы района Москворечье - Сабурово города Москвы от 07 апреля 2017 № 01-05-15"</w:t>
      </w:r>
    </w:p>
    <w:p>
      <w:pPr>
        <w:pStyle w:val="FirstParagraph"/>
      </w:pPr>
      <w:r>
        <w:t xml:space="preserve">23.01.2019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http://moskvoreche-saburovo.mos.ru/the-commission-on-affairs-of-minors-and-protection-of-their-rights/informatsiya-komissii/detail/7837989.html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informatsiya-komissii/detail/7837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informatsiya-komissii/detail/7837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2025-02-24T13:44:42Z</dcterms:created>
  <dcterms:modified xsi:type="dcterms:W3CDTF">2025-02-24T13:44:42Z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