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цепинг"/>
    <w:p>
      <w:pPr>
        <w:pStyle w:val="Heading3"/>
      </w:pPr>
      <w:r>
        <w:t xml:space="preserve">Зацепинг!!!</w:t>
      </w:r>
    </w:p>
    <w:p>
      <w:pPr>
        <w:pStyle w:val="FirstParagraph"/>
      </w:pPr>
      <w:r>
        <w:t xml:space="preserve">07.02.2017</w:t>
      </w:r>
    </w:p>
    <w:p>
      <w:pPr>
        <w:pStyle w:val="BodyText"/>
      </w:pPr>
      <w:r>
        <w:t xml:space="preserve">В последнее время  среди подростков  стало модным увлечение   экстремальным  и смертельно-опасным вида спорта - трейнсерфингом, так же широко известного под названием "зацепинг".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http://moskvoreche-saburovo.mos.ru/the-commission-on-affairs-of-minors-and-protection-of-their-rights/detail/4882370.html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48823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48823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2025-05-03T15:17:02Z</dcterms:created>
  <dcterms:modified xsi:type="dcterms:W3CDTF">2025-05-03T15:17:02Z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