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1826b3ac045dfa8fdb9f8993fc863b77f5913"/>
    <w:p>
      <w:pPr>
        <w:pStyle w:val="Heading3"/>
      </w:pPr>
      <w:r>
        <w:t xml:space="preserve">СОРЕВНОВАНИЕ ПО СПОРТИВНОМУ ОРИЕНТИРОВАНИЮ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IMG_41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30.06.2016 ребята, занимающиеся в кружке «Мой робот» ГБУ «ЦДиС «Вертикаль», приняли участие в соревнованиях по спортивному ориентированию на местности в рамках спартакиады «По профилактике правонарушений среди несовершеннолетних». Соревнования проходили в парке «Садовники» по адресу: Коломенский проезд, д. 14, корп. 1. Каждому участнику было выдано индивидуальное задание-маршрут с отмеченными на карте контрольными пунктами (10-15 шт.) Несмотря на большую конкуренцию - порядка 50 участников, наши ребята добились неплохих результатов: Матюнин Роман – 3 место в категории 2007 г.р. и младше, Кушкова Таисия – 4 место в категории 2006-2008 г.р., Манышева Дана – 4 место в категории 2007 г.р. и младше. Поздравляем победителей!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http://moskvoreche-saburovo.mos.ru/the-commission-on-affairs-of-minors-and-protection-of-their-rights/detail/3291536.html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3291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3291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2025-05-03T15:17:04Z</dcterms:created>
  <dcterms:modified xsi:type="dcterms:W3CDTF">2025-05-03T15:17:04Z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