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848d5d74f4d1d2cb18e233995944e0cf27a96"/>
    <w:p>
      <w:pPr>
        <w:pStyle w:val="Heading3"/>
      </w:pPr>
      <w:r>
        <w:t xml:space="preserve">Об основах системы профилактики безнадзорности и правонарушениях несовершеннолетних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http://moskvoreche-saburovo.mos.ru/the-commission-on-affairs-of-minors-and-protection-of-their-rights/detail/3159481.html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3159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3159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2025-05-03T15:16:47Z</dcterms:created>
  <dcterms:modified xsi:type="dcterms:W3CDTF">2025-05-03T15:16:47Z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