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7851add99ca616c4cea6c0479c3add82dd468"/>
    <w:p>
      <w:pPr>
        <w:pStyle w:val="Heading3"/>
      </w:pPr>
      <w:r>
        <w:t xml:space="preserve">Отдел профориентации и психологической поддержки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drawing>
          <wp:inline>
            <wp:extent cx="5334000" cy="75464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5-12-18%20(10)%20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6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http://moskvoreche-saburovo.mos.ru/the-commission-on-affairs-of-minors-and-protection-of-their-rights/detail/2387082.html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387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387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2025-05-03T15:16:59Z</dcterms:created>
  <dcterms:modified xsi:type="dcterms:W3CDTF">2025-05-03T15:16:59Z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