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e48ec6f9c7b17c3abfabd3b73f4ec0e92cab6"/>
    <w:p>
      <w:pPr>
        <w:pStyle w:val="Heading3"/>
      </w:pPr>
      <w:r>
        <w:t xml:space="preserve">Методические рекомендации по профилактике наркомании для лиц 20-35 лет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2025-02-03T16:58:10Z</dcterms:created>
  <dcterms:modified xsi:type="dcterms:W3CDTF">2025-02-03T16:58:10Z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