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1910cb5e6f03a109e0ed5eb03e32a43b8eb78"/>
    <w:p>
      <w:pPr>
        <w:pStyle w:val="Heading3"/>
      </w:pPr>
      <w:r>
        <w:t xml:space="preserve">Методические рекомендации по профилактике наркомании для лиц 18-19 лет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2025-01-30T14:47:35Z</dcterms:created>
  <dcterms:modified xsi:type="dcterms:W3CDTF">2025-01-30T14:47:35Z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