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8aa467607ff141382dfae7dbb8012ceb74874f"/>
    <w:p>
      <w:pPr>
        <w:pStyle w:val="Heading3"/>
      </w:pPr>
      <w:r>
        <w:t xml:space="preserve">Оповещение о проведении общественных обсуждений от 22.05.2020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t xml:space="preserve">На общественные обсуждения представляются материалы проектной документации «Мероприятия по охране окружающей среды» с учетом оценки воздействия на окружающую среду (ОВОС) по объекту: «Строительство улично-дорожной сети с искусственными сооружениями и переустройством инженерных коммуникаций на участке от ул. Каспийская до 1-го Котляковского пер. 3 Этап: Реконструкция воздушных линий 110-220 кВ с переустройством в кабельные линии и установкой закрытых переходных пунктов».</w:t>
      </w:r>
    </w:p>
    <w:p>
      <w:pPr>
        <w:pStyle w:val="BodyText"/>
      </w:pPr>
      <w:r>
        <w:t xml:space="preserve">Заказчик: ЗАО «Сетьстрой», 101000, город Москва, ул. Покровка, 45, стр. 1, телефон: +7 (495) 775-46-47, e-mail: </w:t>
      </w:r>
      <w:hyperlink r:id="rId20">
        <w:r>
          <w:rPr>
            <w:rStyle w:val="Hyperlink"/>
          </w:rPr>
          <w:t xml:space="preserve">info@setistroi.ru</w:t>
        </w:r>
      </w:hyperlink>
      <w:r>
        <w:t xml:space="preserve">.</w:t>
      </w:r>
    </w:p>
    <w:p>
      <w:pPr>
        <w:pStyle w:val="BodyText"/>
      </w:pPr>
      <w:r>
        <w:t xml:space="preserve">Органы, ответственные за организацию общественных обсуждений - управа района Москворечье-Сабурово города Москвы, управа района Орехово-Борисово Северное города Москвы и управа района Царицыно города Москвы совместно с Заказчиком.</w:t>
      </w:r>
    </w:p>
    <w:p>
      <w:pPr>
        <w:pStyle w:val="BodyText"/>
      </w:pPr>
      <w:r>
        <w:t xml:space="preserve">Название объекта: «Строительство улично-дорожной сети с искусственными сооружениями и переустройством инженерных коммуникаций на участке от ул. Каспийская до 1-го Котляковского пер. 3 Этап: Реконструкция воздушных линий 110-220 кВ с переустройством в кабельные линии и установкой закрытых переходных пунктов».</w:t>
      </w:r>
    </w:p>
    <w:p>
      <w:pPr>
        <w:pStyle w:val="BodyText"/>
      </w:pPr>
      <w:r>
        <w:t xml:space="preserve">Цель намечаемой деятельности: переустройство трассы ВЛ 110-220 кВ в кабельное исполнение с установкой закрытых переходных пунктов.</w:t>
      </w:r>
    </w:p>
    <w:p>
      <w:pPr>
        <w:pStyle w:val="BodyText"/>
      </w:pPr>
      <w:r>
        <w:t xml:space="preserve">Месторасположение намечаемой деятельности: г. Москва, ЮАО, район Москворечье-Сабурово, район Орехово-Борисово Северное, район Царицыно.</w:t>
      </w:r>
    </w:p>
    <w:p>
      <w:pPr>
        <w:pStyle w:val="BodyText"/>
      </w:pPr>
      <w:r>
        <w:t xml:space="preserve">Примерные сроки проведения оценки воздействия на окружающую среду (ОВОС): II – III кварталы 2020 года.</w:t>
      </w:r>
    </w:p>
    <w:p>
      <w:pPr>
        <w:pStyle w:val="BodyText"/>
      </w:pPr>
      <w:r>
        <w:t xml:space="preserve">Общественные обсуждения организуются в форме опроса с 23 июня по 03 июля 2020 года.</w:t>
      </w:r>
    </w:p>
    <w:p>
      <w:pPr>
        <w:pStyle w:val="BodyText"/>
      </w:pPr>
      <w:r>
        <w:t xml:space="preserve">Материалы проектной документации «Мероприятия по охране окружающей среды», с учетом ОВОС, доступны для ознакомления общественности и подачи письменных замечаний и предложений с 22 мая по 22 июня 2020 года по адресу:</w:t>
      </w:r>
    </w:p>
    <w:p>
      <w:pPr>
        <w:pStyle w:val="BodyText"/>
      </w:pPr>
      <w:r>
        <w:t xml:space="preserve">-     г. Москва, Москва, 7 ул. Покровка, 45, стр. 1, (с 8.00 до 17.00);</w:t>
      </w:r>
    </w:p>
    <w:p>
      <w:pPr>
        <w:pStyle w:val="BodyText"/>
      </w:pPr>
      <w:r>
        <w:t xml:space="preserve">-     на официальном сайте ЗАО «Сетьстрой» (</w:t>
      </w:r>
      <w:hyperlink r:id="rId21">
        <w:r>
          <w:rPr>
            <w:rStyle w:val="Hyperlink"/>
          </w:rPr>
          <w:t xml:space="preserve">http://www.setistroi.ru</w:t>
        </w:r>
      </w:hyperlink>
      <w:r>
        <w:t xml:space="preserve">).</w:t>
      </w:r>
    </w:p>
    <w:p>
      <w:pPr>
        <w:pStyle w:val="BodyText"/>
      </w:pPr>
      <w:r>
        <w:t xml:space="preserve">-     на официальном сайте префектуры ЮАО (</w:t>
      </w:r>
      <w:hyperlink r:id="rId22">
        <w:r>
          <w:rPr>
            <w:rStyle w:val="Hyperlink"/>
          </w:rPr>
          <w:t xml:space="preserve">http://uao.mos.ru</w:t>
        </w:r>
      </w:hyperlink>
      <w:r>
        <w:t xml:space="preserve">).</w:t>
      </w:r>
    </w:p>
    <w:p>
      <w:pPr>
        <w:pStyle w:val="BodyText"/>
      </w:pPr>
      <w:r>
        <w:t xml:space="preserve">Кроме того прием замечаний и предложений в электронном виде будет осуществляться по адресам электронной почты: </w:t>
      </w:r>
      <w:hyperlink r:id="rId23">
        <w:r>
          <w:rPr>
            <w:rStyle w:val="Hyperlink"/>
          </w:rPr>
          <w:t xml:space="preserve">info@setistroi.ru</w:t>
        </w:r>
      </w:hyperlink>
      <w:r>
        <w:t xml:space="preserve"> (ЗАО «Сетьстрой); </w:t>
      </w:r>
      <w:hyperlink r:id="rId24">
        <w:r>
          <w:rPr>
            <w:rStyle w:val="Hyperlink"/>
          </w:rPr>
          <w:t xml:space="preserve">IlyukhinAA1@mos.ru</w:t>
        </w:r>
      </w:hyperlink>
      <w:r>
        <w:t xml:space="preserve"> (УР Москворечье-Сабурово); </w:t>
      </w:r>
      <w:hyperlink r:id="rId25">
        <w:r>
          <w:rPr>
            <w:rStyle w:val="Hyperlink"/>
          </w:rPr>
          <w:t xml:space="preserve">tarasova-in@mos.ru</w:t>
        </w:r>
      </w:hyperlink>
      <w:r>
        <w:t xml:space="preserve"> (УР Орехово-Борисово Северное); </w:t>
      </w:r>
      <w:hyperlink r:id="rId26">
        <w:r>
          <w:rPr>
            <w:rStyle w:val="Hyperlink"/>
          </w:rPr>
          <w:t xml:space="preserve">UskovaEA@mos.ru</w:t>
        </w:r>
      </w:hyperlink>
      <w:r>
        <w:t xml:space="preserve"> (УР Царицыно).</w:t>
      </w:r>
    </w:p>
    <w:p>
      <w:pPr>
        <w:pStyle w:val="BodyText"/>
      </w:pPr>
      <w:r>
        <w:t xml:space="preserve">Заполнить опросные листы (зарегистрировать заполненные опросные листы) можно в период проведения опроса с 23 июня по 03 июля 2020 г. по адресу: г. Москва, ул. Покровка, 45, стр. 1. Также заполненные опросные листы принимаются в электронном виде в вышеуказанные сроки по адресам электронной почты: </w:t>
      </w:r>
      <w:hyperlink r:id="rId23">
        <w:r>
          <w:rPr>
            <w:rStyle w:val="Hyperlink"/>
          </w:rPr>
          <w:t xml:space="preserve">info@setistroi.ru</w:t>
        </w:r>
      </w:hyperlink>
      <w:r>
        <w:t xml:space="preserve">; </w:t>
      </w:r>
      <w:hyperlink r:id="rId27">
        <w:r>
          <w:rPr>
            <w:rStyle w:val="Hyperlink"/>
          </w:rPr>
          <w:t xml:space="preserve">somsb@mos.ru</w:t>
        </w:r>
      </w:hyperlink>
      <w:r>
        <w:t xml:space="preserve">; </w:t>
      </w:r>
      <w:hyperlink r:id="rId28">
        <w:r>
          <w:rPr>
            <w:rStyle w:val="Hyperlink"/>
          </w:rPr>
          <w:t xml:space="preserve">sonbr@mos.ru</w:t>
        </w:r>
      </w:hyperlink>
      <w:r>
        <w:t xml:space="preserve">; </w:t>
      </w:r>
      <w:hyperlink r:id="rId29">
        <w:r>
          <w:rPr>
            <w:rStyle w:val="Hyperlink"/>
          </w:rPr>
          <w:t xml:space="preserve">sotsr@mos.ru</w:t>
        </w:r>
      </w:hyperlink>
      <w:r>
        <w:t xml:space="preserve">. Опросные листы доступны для скачивания на официальных сайтах ЗАО «Сетьстрой» (</w:t>
      </w:r>
      <w:hyperlink r:id="rId30">
        <w:r>
          <w:rPr>
            <w:rStyle w:val="Hyperlink"/>
          </w:rPr>
          <w:t xml:space="preserve">http://www.setistroi.ru</w:t>
        </w:r>
      </w:hyperlink>
      <w:r>
        <w:t xml:space="preserve">) и префектуры ЮАО (</w:t>
      </w:r>
      <w:hyperlink r:id="rId31">
        <w:r>
          <w:rPr>
            <w:rStyle w:val="Hyperlink"/>
          </w:rPr>
          <w:t xml:space="preserve">http://uao.mos.ru</w:t>
        </w:r>
      </w:hyperlink>
      <w:r>
        <w:t xml:space="preserve">).</w:t>
      </w:r>
    </w:p>
    <w:p>
      <w:pPr>
        <w:pStyle w:val="BodyText"/>
      </w:pPr>
      <w:r>
        <w:t xml:space="preserve">Регистрация опросных листов производится секретарем общественных обсуждений путем присвоения номера опросного листа, заверенных подписью.</w:t>
      </w:r>
    </w:p>
    <w:p>
      <w:pPr>
        <w:pStyle w:val="BodyText"/>
      </w:pPr>
      <w:r>
        <w:t xml:space="preserve">Прием и документирование письменных замечаний и предложений будет осуществляться заказчиком в течение 30 дней после окончания общественного обсуждения, до 03 августа 2020 года, по вышеуказанным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http://moskvoreche-saburovo.mos.ru/public-hearings/detail/8913374.html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public-hearings/detail/8913374.html" TargetMode="External" /><Relationship Type="http://schemas.openxmlformats.org/officeDocument/2006/relationships/hyperlink" Id="rId23" Target="https://owa.mos.ru/owa/redir.aspx?REF=-4C0Od8wMDVbdIBokYbSffe0y647Z5dJUs5LDJURSqmkC8o9JP7XCAFtYWlsdG86aW5mb0BzZXRpc3Ryb2kucnU." TargetMode="External" /><Relationship Type="http://schemas.openxmlformats.org/officeDocument/2006/relationships/hyperlink" Id="rId25" Target="https://owa.mos.ru/owa/redir.aspx?REF=5hy4bKrZB21D-M8wIa8J6sL5Bo7TmtAfwZuu8DsANKakC8o9JP7XCAFtYWlsdG86dGFyYXNvdmEtaW5AbW9zLnJ1" TargetMode="External" /><Relationship Type="http://schemas.openxmlformats.org/officeDocument/2006/relationships/hyperlink" Id="rId29" Target="https://owa.mos.ru/owa/redir.aspx?REF=5u8J9QgIeVLS5jLOqD38weKTdVC4na9DLoLscw3t57y8Mso9JP7XCAFtYWlsdG86c290c3JAbW9zLnJ1" TargetMode="External" /><Relationship Type="http://schemas.openxmlformats.org/officeDocument/2006/relationships/hyperlink" Id="rId21" Target="https://owa.mos.ru/owa/redir.aspx?REF=8BF3eiW8P7iE9i4BUOZJodW1n8lhurrwfT57aAZBaGmM5Mk9JP7XCAFodHRwOi8vd3d3LnNldGlzdHJvaS5ydS8." TargetMode="External" /><Relationship Type="http://schemas.openxmlformats.org/officeDocument/2006/relationships/hyperlink" Id="rId22" Target="https://owa.mos.ru/owa/redir.aspx?REF=HKzDdL_8q74z6ez5HeLUiZJbudvKkD9byVDdHVSIQTOkC8o9JP7XCAFodHRwOi8vdWFvLm1vcy5ydQ.." TargetMode="External" /><Relationship Type="http://schemas.openxmlformats.org/officeDocument/2006/relationships/hyperlink" Id="rId30" Target="https://owa.mos.ru/owa/redir.aspx?REF=Ins4QXzIv-SUS52HeH3S8p0uiExzuH7PsRv-mk2lPOi8Mso9JP7XCAFodHRwOi8vd3d3LnNldGlzdHJvaS5ydS8." TargetMode="External" /><Relationship Type="http://schemas.openxmlformats.org/officeDocument/2006/relationships/hyperlink" Id="rId27" Target="https://owa.mos.ru/owa/redir.aspx?REF=TGAyxcooZEV2I1p_SmpUFhQT3enkkRXWihG8JnVrM0a8Mso9JP7XCAFtYWlsdG86c29tc2JAbW9zLnJ1" TargetMode="External" /><Relationship Type="http://schemas.openxmlformats.org/officeDocument/2006/relationships/hyperlink" Id="rId31" Target="https://owa.mos.ru/owa/redir.aspx?REF=cfGN2lbW7yI4KDaLumpjWbp5FppG0jyZxrHp8b4sHNG8Mso9JP7XCAFodHRwOi8vdWFvLm1vcy5ydQ.." TargetMode="External" /><Relationship Type="http://schemas.openxmlformats.org/officeDocument/2006/relationships/hyperlink" Id="rId26" Target="https://owa.mos.ru/owa/redir.aspx?REF=kwOY1D1zepp57HxQvCIr-ya5C7XNdxWdQD-d0xsnNIikC8o9JP7XCAFtYWlsdG86VXNrb3ZhRUFAbW9zLnJ1" TargetMode="External" /><Relationship Type="http://schemas.openxmlformats.org/officeDocument/2006/relationships/hyperlink" Id="rId24" Target="https://owa.mos.ru/owa/redir.aspx?REF=rF-_-7ggtOiF-8WOJGyRvvMP7a1ae3VPoTMrbrcBFxekC8o9JP7XCAFtYWlsdG86SWx5dWtoaW5BQTFAbW9zLnJ1" TargetMode="External" /><Relationship Type="http://schemas.openxmlformats.org/officeDocument/2006/relationships/hyperlink" Id="rId20" Target="https://owa.mos.ru/owa/redir.aspx?REF=rdjaC0zgYf9zkGu39XvlJS4kYZSQXN3uo1mLkBohHh1tvck9JP7XCAFtYWlsdG86aW5mb0BzZXRpc3Ryb2kucnU." TargetMode="External" /><Relationship Type="http://schemas.openxmlformats.org/officeDocument/2006/relationships/hyperlink" Id="rId28" Target="https://owa.mos.ru/owa/redir.aspx?REF=tERztogGb3ZoeCScymW-7KyzGWF4XYmSwMcnZ7okA0O8Mso9JP7XCAFtYWlsdG86c29uYnJAbW9zLnJ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public-hearings/detail/8913374.html" TargetMode="External" /><Relationship Type="http://schemas.openxmlformats.org/officeDocument/2006/relationships/hyperlink" Id="rId23" Target="https://owa.mos.ru/owa/redir.aspx?REF=-4C0Od8wMDVbdIBokYbSffe0y647Z5dJUs5LDJURSqmkC8o9JP7XCAFtYWlsdG86aW5mb0BzZXRpc3Ryb2kucnU." TargetMode="External" /><Relationship Type="http://schemas.openxmlformats.org/officeDocument/2006/relationships/hyperlink" Id="rId25" Target="https://owa.mos.ru/owa/redir.aspx?REF=5hy4bKrZB21D-M8wIa8J6sL5Bo7TmtAfwZuu8DsANKakC8o9JP7XCAFtYWlsdG86dGFyYXNvdmEtaW5AbW9zLnJ1" TargetMode="External" /><Relationship Type="http://schemas.openxmlformats.org/officeDocument/2006/relationships/hyperlink" Id="rId29" Target="https://owa.mos.ru/owa/redir.aspx?REF=5u8J9QgIeVLS5jLOqD38weKTdVC4na9DLoLscw3t57y8Mso9JP7XCAFtYWlsdG86c290c3JAbW9zLnJ1" TargetMode="External" /><Relationship Type="http://schemas.openxmlformats.org/officeDocument/2006/relationships/hyperlink" Id="rId21" Target="https://owa.mos.ru/owa/redir.aspx?REF=8BF3eiW8P7iE9i4BUOZJodW1n8lhurrwfT57aAZBaGmM5Mk9JP7XCAFodHRwOi8vd3d3LnNldGlzdHJvaS5ydS8." TargetMode="External" /><Relationship Type="http://schemas.openxmlformats.org/officeDocument/2006/relationships/hyperlink" Id="rId22" Target="https://owa.mos.ru/owa/redir.aspx?REF=HKzDdL_8q74z6ez5HeLUiZJbudvKkD9byVDdHVSIQTOkC8o9JP7XCAFodHRwOi8vdWFvLm1vcy5ydQ.." TargetMode="External" /><Relationship Type="http://schemas.openxmlformats.org/officeDocument/2006/relationships/hyperlink" Id="rId30" Target="https://owa.mos.ru/owa/redir.aspx?REF=Ins4QXzIv-SUS52HeH3S8p0uiExzuH7PsRv-mk2lPOi8Mso9JP7XCAFodHRwOi8vd3d3LnNldGlzdHJvaS5ydS8." TargetMode="External" /><Relationship Type="http://schemas.openxmlformats.org/officeDocument/2006/relationships/hyperlink" Id="rId27" Target="https://owa.mos.ru/owa/redir.aspx?REF=TGAyxcooZEV2I1p_SmpUFhQT3enkkRXWihG8JnVrM0a8Mso9JP7XCAFtYWlsdG86c29tc2JAbW9zLnJ1" TargetMode="External" /><Relationship Type="http://schemas.openxmlformats.org/officeDocument/2006/relationships/hyperlink" Id="rId31" Target="https://owa.mos.ru/owa/redir.aspx?REF=cfGN2lbW7yI4KDaLumpjWbp5FppG0jyZxrHp8b4sHNG8Mso9JP7XCAFodHRwOi8vdWFvLm1vcy5ydQ.." TargetMode="External" /><Relationship Type="http://schemas.openxmlformats.org/officeDocument/2006/relationships/hyperlink" Id="rId26" Target="https://owa.mos.ru/owa/redir.aspx?REF=kwOY1D1zepp57HxQvCIr-ya5C7XNdxWdQD-d0xsnNIikC8o9JP7XCAFtYWlsdG86VXNrb3ZhRUFAbW9zLnJ1" TargetMode="External" /><Relationship Type="http://schemas.openxmlformats.org/officeDocument/2006/relationships/hyperlink" Id="rId24" Target="https://owa.mos.ru/owa/redir.aspx?REF=rF-_-7ggtOiF-8WOJGyRvvMP7a1ae3VPoTMrbrcBFxekC8o9JP7XCAFtYWlsdG86SWx5dWtoaW5BQTFAbW9zLnJ1" TargetMode="External" /><Relationship Type="http://schemas.openxmlformats.org/officeDocument/2006/relationships/hyperlink" Id="rId20" Target="https://owa.mos.ru/owa/redir.aspx?REF=rdjaC0zgYf9zkGu39XvlJS4kYZSQXN3uo1mLkBohHh1tvck9JP7XCAFtYWlsdG86aW5mb0BzZXRpc3Ryb2kucnU." TargetMode="External" /><Relationship Type="http://schemas.openxmlformats.org/officeDocument/2006/relationships/hyperlink" Id="rId28" Target="https://owa.mos.ru/owa/redir.aspx?REF=tERztogGb3ZoeCScymW-7KyzGWF4XYmSwMcnZ7okA0O8Mso9JP7XCAFtYWlsdG86c29uYnJAbW9zLnJ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2025-05-03T15:16:05Z</dcterms:created>
  <dcterms:modified xsi:type="dcterms:W3CDTF">2025-05-03T15:16:05Z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