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b3ab80908e64179c3b830d89985ac3921c692"/>
    <w:p>
      <w:pPr>
        <w:pStyle w:val="Heading3"/>
      </w:pPr>
      <w:r>
        <w:t xml:space="preserve">Оповещение о проведении общественных обсуждений проекта благоустройства долины реки Чертановки 2-й этап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drawing>
          <wp:inline>
            <wp:extent cx="5334000" cy="1515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78/titul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15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 29.11.2019 по 09.12.2019</w:t>
      </w:r>
      <w:r>
        <w:t xml:space="preserve"> </w:t>
      </w:r>
      <w:r>
        <w:t xml:space="preserve">(включительно) в помещении Управы района по адресу</w:t>
      </w:r>
      <w:r>
        <w:rPr>
          <w:bCs/>
          <w:b/>
        </w:rPr>
        <w:t xml:space="preserve">: Пролетарский проспект, дом 7, кабинет № 20 проводится экспозиция проекта</w:t>
      </w:r>
      <w:r>
        <w:t xml:space="preserve"> </w:t>
      </w:r>
      <w:r>
        <w:t xml:space="preserve">благоустройства долины реки Чертановки в районе Москворечье-Сабурово.</w:t>
      </w:r>
    </w:p>
    <w:p>
      <w:pPr>
        <w:pStyle w:val="BodyText"/>
      </w:pPr>
      <w:r>
        <w:t xml:space="preserve">Время работы экспозиции: в будние дни (29.11, 02.12, 03.12, 04.12, 05.12, 06.12, 09.12)</w:t>
      </w:r>
      <w:r>
        <w:t xml:space="preserve"> </w:t>
      </w:r>
      <w:r>
        <w:rPr>
          <w:bCs/>
          <w:b/>
        </w:rPr>
        <w:t xml:space="preserve">с 10.00 до 18.00.</w:t>
      </w:r>
    </w:p>
    <w:p>
      <w:pPr>
        <w:pStyle w:val="BodyText"/>
      </w:pPr>
      <w:r>
        <w:t xml:space="preserve">В субботу, воскресенье –</w:t>
      </w:r>
      <w:r>
        <w:t xml:space="preserve"> </w:t>
      </w:r>
      <w:r>
        <w:rPr>
          <w:bCs/>
          <w:b/>
        </w:rPr>
        <w:t xml:space="preserve">30.11; 01.12; 07.12; 08.12.2019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обсуждаемому вопросу.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ПРИГЛАШАЕМ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На общественные обсуждения 10.12.2019 в 19.00</w:t>
      </w:r>
      <w:r>
        <w:t xml:space="preserve"> </w:t>
      </w:r>
      <w:r>
        <w:t xml:space="preserve">в помещении ГБУДО «Детская школа искусств им. С.Т. Рихтера», по адресу</w:t>
      </w:r>
      <w:r>
        <w:rPr>
          <w:bCs/>
          <w:b/>
        </w:rPr>
        <w:t xml:space="preserve">: Каширское шоссе, д.42, корп.3.                                    </w:t>
      </w:r>
    </w:p>
    <w:p>
      <w:pPr>
        <w:pStyle w:val="BodyText"/>
      </w:pPr>
      <w:r>
        <w:t xml:space="preserve">              Время начала регистрации – с 18.30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http://moskvoreche-saburovo.mos.ru/public-hearings/detail/8522110.html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522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522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2025-05-03T15:16:22Z</dcterms:created>
  <dcterms:modified xsi:type="dcterms:W3CDTF">2025-05-03T15:16:22Z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