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bfb6b15790349630c4f0f368398840fba709f"/>
    <w:p>
      <w:pPr>
        <w:pStyle w:val="Heading3"/>
      </w:pPr>
      <w:r>
        <w:t xml:space="preserve">ОПОВЕЩЕНИЕ О ПРОВЕДЕНИИ ПУБЛИЧНЫХ СЛУШАНИЙ 26.11.19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t xml:space="preserve">На публичные слушания представляется: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районе Москворечье-Сабурово проект внесения изменения в правила землепользования и застройки города Москвы в отношении территории по адресу: 1-й Варшавский проезд, вл. 1А, стр. 3 (кадастровый № 77:05:0005003:5937).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Период проведения экспозиции: с 15.11.2019 по 21.11.2019 (включительно) в помещении управы района Москворечье-Сабурово города Москвы по адресу: Пролетарский проспект, дом 7.</w:t>
      </w:r>
    </w:p>
    <w:p>
      <w:pPr>
        <w:pStyle w:val="BodyText"/>
      </w:pPr>
      <w:r>
        <w:t xml:space="preserve">Время работы экспозиции: в будние дни (15.11, 18.11, 19.11, 20.11, 21.11) с 11.00 до 19.00.</w:t>
      </w:r>
    </w:p>
    <w:p>
      <w:pPr>
        <w:pStyle w:val="BodyText"/>
      </w:pPr>
      <w:r>
        <w:t xml:space="preserve">В выходные дни (16.11 и 17.11) – с 10.00 до 15.00.</w:t>
      </w:r>
    </w:p>
    <w:p>
      <w:pPr>
        <w:pStyle w:val="BodyText"/>
      </w:pPr>
      <w:r>
        <w:t xml:space="preserve">Во время проведения экспозиции проводится консультация по указанному проекту - 15.11.2019 и 18.11.2019 с 16.00 до 19.00.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Собрание участников публичных слушаний: 26.11.2019 в 19.00 в помещении ГБУДО города Москвы «Детская школа искусств имени С.Т. Рихтера» по адресу: Каширское шоссе, дом 42 корпус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период проведения публичных слушаний участники публичных слушаний имеют право 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 предложений и  замечаний в период работы  экспозиции;</w:t>
      </w:r>
    </w:p>
    <w:p>
      <w:pPr>
        <w:pStyle w:val="BodyText"/>
      </w:pPr>
      <w:r>
        <w:t xml:space="preserve">- выступления на собрании  участников публичных слушаний;</w:t>
      </w:r>
    </w:p>
    <w:p>
      <w:pPr>
        <w:pStyle w:val="BodyText"/>
      </w:pPr>
      <w:r>
        <w:t xml:space="preserve">- внесения записи в  книгу (журнал) регистрации  участвующих в собрании участников публичных слушаний;</w:t>
      </w:r>
    </w:p>
    <w:p>
      <w:pPr>
        <w:pStyle w:val="BodyText"/>
      </w:pPr>
      <w:r>
        <w:t xml:space="preserve">- подачи в ходе собрания  письменных предложений и 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  окружную комиссию.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комиссия ЮАО: 115280, Москва, улица Автозаводская, дом 10, телефоны: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15.11.2019 на сайте префектуры ЮАО 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 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 комиссия 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http://moskvoreche-saburovo.mos.ru/public-hearings/detail/8475174.html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8475174.html" TargetMode="External" /><Relationship Type="http://schemas.openxmlformats.org/officeDocument/2006/relationships/hyperlink" Id="rId20" Target="https://owa.mos.ru/owa/redir.aspx?REF=OC2UbS-1lLXvWvBRiNYK-0N6YUzLN2r2-CU13B4_zRgEceW7J2TXCAFodHRwOi8vd3d3LnVhby5tb3MucnU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8475174.html" TargetMode="External" /><Relationship Type="http://schemas.openxmlformats.org/officeDocument/2006/relationships/hyperlink" Id="rId20" Target="https://owa.mos.ru/owa/redir.aspx?REF=OC2UbS-1lLXvWvBRiNYK-0N6YUzLN2r2-CU13B4_zRgEceW7J2TXCAFodHRwOi8vd3d3LnVhby5tb3MucnU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2025-05-03T15:16:21Z</dcterms:created>
  <dcterms:modified xsi:type="dcterms:W3CDTF">2025-05-03T15:16:21Z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