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bab00dc0f5ab6e60dd09ea16941a47b26682ae"/>
    <w:p>
      <w:pPr>
        <w:pStyle w:val="Heading3"/>
      </w:pPr>
      <w:r>
        <w:t xml:space="preserve">Оповещение о проведении общественных обсуждений в управе района Москворечье-Сабурово города Москвы 19 ноября 2019 в 19.00</w:t>
      </w:r>
    </w:p>
    <w:p>
      <w:pPr>
        <w:pStyle w:val="FirstParagraph"/>
      </w:pPr>
      <w:r>
        <w:t xml:space="preserve">18.10.2019</w:t>
      </w:r>
    </w:p>
    <w:p>
      <w:pPr>
        <w:pStyle w:val="BodyText"/>
      </w:pPr>
      <w:r>
        <w:t xml:space="preserve">На общественные обсуждения представляются материалы обоснования лицензии (включая материалы оценки воздействия на окружающую среду) на осуществление деятельности в области использования атомной энергии «Эксплуатация ядерной установки – комплекса сооружений, предназначенных для производства, использования, переработки и хранения ядерных материалов, промышленная площадка ФГУП «РАДОН» г. Москва».</w:t>
      </w:r>
    </w:p>
    <w:p>
      <w:pPr>
        <w:pStyle w:val="BodyText"/>
      </w:pPr>
      <w:r>
        <w:t xml:space="preserve">Цель намечаемой деятельности: обеспечение безопасной эксплуатации ядерной установки, подготовка к выводу из эксплуатации ядерной установки.</w:t>
      </w:r>
    </w:p>
    <w:p>
      <w:pPr>
        <w:pStyle w:val="BodyText"/>
      </w:pPr>
      <w:r>
        <w:t xml:space="preserve">Тема обсуждений: материалы обоснования лицензии на осуществление деятельности в области использования атомной энергии «Эксплуатация ядерной установки – комплекса сооружений, предназначенных для производства, использования, переработки и хранения ядерных материалов, промышленная площадка ФГУП «РАДОН» г. Москва».</w:t>
      </w:r>
    </w:p>
    <w:p>
      <w:pPr>
        <w:pStyle w:val="BodyText"/>
      </w:pPr>
      <w:r>
        <w:t xml:space="preserve">Место осуществления деятельности: промышленная площадка ФГУП «РАДОН», г. Москва, Каширское шоссе, дом  33.</w:t>
      </w:r>
    </w:p>
    <w:p>
      <w:pPr>
        <w:pStyle w:val="BodyText"/>
      </w:pPr>
      <w:r>
        <w:t xml:space="preserve">Заказчик: ФГУП «РАДОН», 119121, город Москва, 7-й Ростовский переулок, дом 2/14, телефон: 8-495-545-57-67, e-mail: info@radon.ru.</w:t>
      </w:r>
    </w:p>
    <w:p>
      <w:pPr>
        <w:pStyle w:val="BodyText"/>
      </w:pPr>
      <w:r>
        <w:t xml:space="preserve">Примерный срок проведения оценки воздействия на окружающую среду: IV квартал 2019 года.</w:t>
      </w:r>
    </w:p>
    <w:p>
      <w:pPr>
        <w:pStyle w:val="BodyText"/>
      </w:pPr>
      <w:r>
        <w:t xml:space="preserve">Консультации специалиста: с понедельника по пятницу с 09.00 до 18.00, телефон: 8-915-010-71-14, е-mail: </w:t>
      </w:r>
      <w:hyperlink r:id="rId20">
        <w:r>
          <w:rPr>
            <w:rStyle w:val="Hyperlink"/>
          </w:rPr>
          <w:t xml:space="preserve">evseenkova@niipe.com</w:t>
        </w:r>
      </w:hyperlink>
      <w:r>
        <w:t xml:space="preserve"> (контактное лицо – Евсеенкова Татьяна Андреевна); 8-495-545-57-33, доб. 631, e-mail: </w:t>
      </w:r>
      <w:hyperlink r:id="rId21">
        <w:r>
          <w:rPr>
            <w:rStyle w:val="Hyperlink"/>
          </w:rPr>
          <w:t xml:space="preserve">AlYuLapshin@radon.ru</w:t>
        </w:r>
      </w:hyperlink>
      <w:r>
        <w:t xml:space="preserve"> (контактное лицо – Лапшин Александр Юрьевич).</w:t>
      </w:r>
    </w:p>
    <w:p>
      <w:pPr>
        <w:pStyle w:val="BodyText"/>
      </w:pPr>
      <w:r>
        <w:t xml:space="preserve">Предполагаемая форма общественного обсуждения: общественные обсуждения в форме собрания участников.</w:t>
      </w:r>
    </w:p>
    <w:p>
      <w:pPr>
        <w:pStyle w:val="BodyText"/>
      </w:pPr>
      <w:r>
        <w:t xml:space="preserve">Общественные обсуждения организуются в форме собрания участников общественных обсуждений 19 ноября 2019 в 19.00 в помещении ГБУК города Москвы «КЦ Москворечье» по адресу: Каширское шоссе, дом 52.</w:t>
      </w:r>
    </w:p>
    <w:p>
      <w:pPr>
        <w:pStyle w:val="BodyText"/>
      </w:pPr>
      <w:r>
        <w:t xml:space="preserve">Время начала регистрации участников общественных обсуждений с 18.00.Форма представления замечаний и предложений – направляется письменно Заказчику с пометкой для общественных обсуждений по материалам обоснования лицензии (включая материалы оценки воздействия на окружающую среду) на осуществление деятельности в области использования атомной энергии «Эксплуатация ядерной установки – комплекса сооружений, предназначенных для производства, использования, переработки и хранения ядерных материалов, промышленная площадка ФГУП «РАДОН» г. Москва».</w:t>
      </w:r>
    </w:p>
    <w:p>
      <w:pPr>
        <w:pStyle w:val="BodyText"/>
      </w:pPr>
      <w:r>
        <w:t xml:space="preserve">Материалы обоснования лицензии, включая ОВОС и Техническое задание на ОВОС будут размещены на официальном сайте префектуры Южного административного округа (uao.mos.ru), сайте управы района Москворечье-Сабурово (moskvoreche-saburovo.mos.ru) и сайте ФГУП «Радон» (</w:t>
      </w:r>
      <w:hyperlink r:id="rId22">
        <w:r>
          <w:rPr>
            <w:rStyle w:val="Hyperlink"/>
          </w:rPr>
          <w:t xml:space="preserve">www.radon.ru</w:t>
        </w:r>
      </w:hyperlink>
      <w:r>
        <w:t xml:space="preserve">) не позднее 05.11.2019.</w:t>
      </w:r>
    </w:p>
    <w:p>
      <w:pPr>
        <w:pStyle w:val="BodyText"/>
      </w:pPr>
      <w:r>
        <w:t xml:space="preserve">Кроме того, материалы обоснования лицензии, включая ОВОС и Техническое задание на ОВОС, доступны для ознакомления общественности и подачи письменных замечаний с 18 октября по 23 декабря 2019 года по адресу: город Москва, улица Большая Ордынка, дом 29, стр. 1, каб. 107 Научно-исследовательский институт проблем экологии, телефон: 8-495-953-72-94, ежедневно с 9.00 до 18.00, кроме субботы и воскресенья.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http://moskvoreche-saburovo.mos.ru/public-hearings/detail/8429411.html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ublic-hearings/detail/8429411.html" TargetMode="External" /><Relationship Type="http://schemas.openxmlformats.org/officeDocument/2006/relationships/hyperlink" Id="rId22" Target="https://owa.mos.ru/owa/redir.aspx?REF=10CL9_ZM3HyUFURMpAMfzqVHbe2WjwyllsMsX2TlougPVUsBvVPXCAFodHRwOi8vd3d3LnJhZG9uLnJ1" TargetMode="External" /><Relationship Type="http://schemas.openxmlformats.org/officeDocument/2006/relationships/hyperlink" Id="rId21" Target="https://owa.mos.ru/owa/redir.aspx?REF=24vhb1_1n6DioRjEQtcH98ILZ6xKaR4rbfQfAJ6XoLwPVUsBvVPXCAFtYWlsdG86QWxZdUxhcHNoaW5AcmFkb24ucnU." TargetMode="External" /><Relationship Type="http://schemas.openxmlformats.org/officeDocument/2006/relationships/hyperlink" Id="rId20" Target="https://owa.mos.ru/owa/redir.aspx?REF=RI6yG1O6E1af6hQ0Ko65Mt_lVDTYDiZ-pyfDPyKmzoUPVUsBvVPXCAFtYWlsdG86ZXZzZWVua292YUBuaWlwZS5jb20.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ublic-hearings/detail/8429411.html" TargetMode="External" /><Relationship Type="http://schemas.openxmlformats.org/officeDocument/2006/relationships/hyperlink" Id="rId22" Target="https://owa.mos.ru/owa/redir.aspx?REF=10CL9_ZM3HyUFURMpAMfzqVHbe2WjwyllsMsX2TlougPVUsBvVPXCAFodHRwOi8vd3d3LnJhZG9uLnJ1" TargetMode="External" /><Relationship Type="http://schemas.openxmlformats.org/officeDocument/2006/relationships/hyperlink" Id="rId21" Target="https://owa.mos.ru/owa/redir.aspx?REF=24vhb1_1n6DioRjEQtcH98ILZ6xKaR4rbfQfAJ6XoLwPVUsBvVPXCAFtYWlsdG86QWxZdUxhcHNoaW5AcmFkb24ucnU." TargetMode="External" /><Relationship Type="http://schemas.openxmlformats.org/officeDocument/2006/relationships/hyperlink" Id="rId20" Target="https://owa.mos.ru/owa/redir.aspx?REF=RI6yG1O6E1af6hQ0Ko65Mt_lVDTYDiZ-pyfDPyKmzoUPVUsBvVPXCAFtYWlsdG86ZXZzZWVua292YUBuaWlwZS5jb20.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2025-05-03T15:16:27Z</dcterms:created>
  <dcterms:modified xsi:type="dcterms:W3CDTF">2025-05-03T15:16:27Z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