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1b0b91116c78da87810bcfbec38ad778d16c5"/>
    <w:p>
      <w:pPr>
        <w:pStyle w:val="Heading3"/>
      </w:pPr>
      <w:r>
        <w:t xml:space="preserve">ОПОВЕЩЕНИЕ О ПРОВЕДЕНИИ ПУБЛИЧНЫХ СЛУШАНИЙ 27.11.2018</w:t>
      </w:r>
    </w:p>
    <w:p>
      <w:pPr>
        <w:pStyle w:val="FirstParagraph"/>
      </w:pPr>
      <w:r>
        <w:t xml:space="preserve">09.11.2018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В районе</w:t>
      </w:r>
      <w:r>
        <w:t xml:space="preserve"> </w:t>
      </w:r>
      <w:r>
        <w:rPr>
          <w:bCs/>
          <w:b/>
        </w:rPr>
        <w:t xml:space="preserve">Москворечье-Сабурово</w:t>
      </w:r>
      <w:r>
        <w:t xml:space="preserve"> </w:t>
      </w:r>
      <w:r>
        <w:t xml:space="preserve">проект планировки территории линейного объекта участка улично-дорожной сети – реконструкция улицы Кантемировская, улицы Каспийская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Период проведения экспозиции: с 16.11.2018 по 23.11.2018</w:t>
      </w:r>
      <w:r>
        <w:t xml:space="preserve"> </w:t>
      </w:r>
      <w:r>
        <w:t xml:space="preserve">(включительно) в помещении Управы района Москворечье-Сабурово (актовый зал) по адресу</w:t>
      </w:r>
      <w:r>
        <w:rPr>
          <w:bCs/>
          <w:b/>
        </w:rPr>
        <w:t xml:space="preserve">: Пролетарский проспект, дом 7.</w:t>
      </w:r>
    </w:p>
    <w:p>
      <w:pPr>
        <w:pStyle w:val="BodyText"/>
      </w:pPr>
      <w:r>
        <w:t xml:space="preserve">Время работы экспозиции: в будние дни (16.11, 19.11, 20.11, 21.11, 22.11, 23.11)</w:t>
      </w:r>
      <w:r>
        <w:t xml:space="preserve"> </w:t>
      </w:r>
      <w:r>
        <w:rPr>
          <w:bCs/>
          <w:b/>
        </w:rPr>
        <w:t xml:space="preserve">с 11.00 до 19.00;</w:t>
      </w:r>
      <w:r>
        <w:t xml:space="preserve"> </w:t>
      </w:r>
      <w:r>
        <w:t xml:space="preserve">в выходной день (17.11)</w:t>
      </w:r>
      <w:r>
        <w:t xml:space="preserve"> </w:t>
      </w:r>
      <w:r>
        <w:rPr>
          <w:bCs/>
          <w:b/>
        </w:rPr>
        <w:t xml:space="preserve">с 10.00 до 15.00.</w:t>
      </w:r>
    </w:p>
    <w:p>
      <w:pPr>
        <w:pStyle w:val="BodyText"/>
      </w:pPr>
      <w:r>
        <w:t xml:space="preserve">В воскресенье -</w:t>
      </w:r>
      <w:r>
        <w:t xml:space="preserve"> </w:t>
      </w:r>
      <w:r>
        <w:rPr>
          <w:bCs/>
          <w:b/>
        </w:rPr>
        <w:t xml:space="preserve">18.11.2018 – экспозиция не работает.</w:t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–</w:t>
      </w:r>
      <w:r>
        <w:t xml:space="preserve"> </w:t>
      </w:r>
      <w:r>
        <w:rPr>
          <w:bCs/>
          <w:b/>
        </w:rPr>
        <w:t xml:space="preserve">16.11.2018 и 22.11.2018 с 16.00 до 19.00.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Собрание  участников публичных слушаний: 27.11.2018 в 19.00</w:t>
      </w:r>
      <w:r>
        <w:t xml:space="preserve"> </w:t>
      </w:r>
      <w:r>
        <w:t xml:space="preserve">в помещении ГБОУ Школа № 2000 по адресу</w:t>
      </w:r>
      <w:r>
        <w:rPr>
          <w:bCs/>
          <w:b/>
        </w:rPr>
        <w:t xml:space="preserve">: улица Кантемировская, дом 22, корпус 4.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 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  окружную комиссию.</w:t>
      </w:r>
    </w:p>
    <w:p>
      <w:pPr>
        <w:pStyle w:val="BodyText"/>
      </w:pPr>
      <w:r>
        <w:t xml:space="preserve">           </w:t>
      </w:r>
    </w:p>
    <w:p>
      <w:pPr>
        <w:pStyle w:val="BodyText"/>
      </w:pPr>
      <w:r>
        <w:t xml:space="preserve">Окружная  комиссия  ЮАО:  115280,  Москва, улица Автозаводская, дом 10, телефон: 8-495-675-86-18, 8-495-675-73-68,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16.11.2018 на сайте префектуры ЮАО</w:t>
      </w:r>
      <w:r>
        <w:t xml:space="preserve"> </w:t>
      </w:r>
      <w:hyperlink r:id="rId20">
        <w:r>
          <w:rPr>
            <w:rStyle w:val="Hyperlink"/>
          </w:rPr>
          <w:t xml:space="preserve">uao.mos.ru</w:t>
        </w:r>
      </w:hyperlink>
      <w:r>
        <w:t xml:space="preserve"> </w:t>
      </w:r>
      <w:r>
        <w:t xml:space="preserve">в разделе «Окружная комиссия по вопросам градостроительства, землепользования и застройки».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http://moskvoreche-saburovo.mos.ru/public-hearings/detail/7686770.html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686770.html" TargetMode="External" /><Relationship Type="http://schemas.openxmlformats.org/officeDocument/2006/relationships/hyperlink" Id="rId20" Target="http://www.u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ublic-hearings/detail/7686770.html" TargetMode="External" /><Relationship Type="http://schemas.openxmlformats.org/officeDocument/2006/relationships/hyperlink" Id="rId20" Target="http://www.u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