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b4a87ff21bec11276c78f5fcf05a435828c291"/>
    <w:p>
      <w:pPr>
        <w:pStyle w:val="Heading3"/>
      </w:pPr>
      <w:r>
        <w:t xml:space="preserve">ОПОВЕЩЕНИЕ О ПРОВЕДЕНИИ ОБЩЕСТВЕННЫХ ОБСУЖДЕНИЙ 11.07.2017 года</w:t>
      </w:r>
    </w:p>
    <w:p>
      <w:pPr>
        <w:pStyle w:val="FirstParagraph"/>
      </w:pPr>
      <w:r>
        <w:t xml:space="preserve">30.06.2017</w:t>
      </w:r>
    </w:p>
    <w:p>
      <w:pPr>
        <w:pStyle w:val="BodyText"/>
      </w:pPr>
      <w:r>
        <w:t xml:space="preserve">ЗАО «УКС инженерных коммуникаций, сооружений и дорог» (ЗАО «УКС ИКС и Д») и управа района Москворечье-Сабурово в соответствии с Федеральным законом от 23 ноября 1995 г. № 174 – ФЗ «Об экологической экспертизе», Положением об оценке воздействия намечаемой хозяйственной и иной деятельности на окружающую среду в Российской Федерации, утвержденного приказом Государственного комитета Российской Федерации по охране окружающей среды от 16 мая 2000 г. № 372, уведомляют о проведении с 30.06.2017 по 18.07.2017 общественных обсуждений оценки воздействия на окружающую среду по материалам проекта: «Подключение к централизованной системе холодного водоснабжения и водоотведения объекта: «База механизации, расположенная по адресу: Москва, ул. Борисовские пруды, вл. 29А».</w:t>
      </w:r>
    </w:p>
    <w:p>
      <w:pPr>
        <w:pStyle w:val="BodyText"/>
      </w:pPr>
      <w:r>
        <w:t xml:space="preserve"> Проектом предусматривается производство работ частично в границах ООПТ природно-исторического парка «Царицыно» по прокладке канализационной сети из труб высокопрочного чугуна с шаровидным графитом (ВЧШГ) с наружным цинковым покрытием и внутренним химически стойким покрытием с фиксированным соединением DN200мм L=181,50м в стальном футляре Д530х7мм с наружной изоляцией весьма усиленного типа по ГОСТ 9.602-2005 с заполнением межтрубного пространства цементно-песчаным раствором М100. </w:t>
      </w:r>
    </w:p>
    <w:p>
      <w:pPr>
        <w:pStyle w:val="BodyText"/>
      </w:pPr>
      <w:r>
        <w:t xml:space="preserve">Проектируемая канализация прокладывается в проезжей части, тротуарах, газонах открытым способом в стальном футляре Д530х7мм L=155,00м и частично закрытым способом в стальном футляре Д530х7мм L=26,50м в связи с прохождением трассы в проезжей части. Прокладка канализации ведется на глубине h=1,54-4,79м от поверхности земли в песчаных грунтах.  </w:t>
      </w:r>
    </w:p>
    <w:p>
      <w:pPr>
        <w:pStyle w:val="BodyText"/>
      </w:pPr>
      <w:r>
        <w:t xml:space="preserve">Заказчик: ЗАО «УКС ИКС и Д». Адрес: 125319, Москва, ул. Коккинаки, д.4. Телефон: 8-495-613-17-07, 8-495-613-16-37, e-mail: 023@iksid.ru.  </w:t>
      </w:r>
    </w:p>
    <w:p>
      <w:pPr>
        <w:pStyle w:val="BodyText"/>
      </w:pPr>
      <w:r>
        <w:t xml:space="preserve">Генеральный проектировщик: ООО «Проектное бюро № 1». Адрес: 105064, Москва, Большой Казенный пер., д. 10, стр. 3. Телефон: 8-495-739-27-01; 8-495-739-27-02, 8-495-739-27-03, e-mail: info@pbn1.ru. </w:t>
      </w:r>
    </w:p>
    <w:p>
      <w:pPr>
        <w:pStyle w:val="BodyText"/>
      </w:pPr>
      <w:r>
        <w:t xml:space="preserve">Материалы проекта доступны для рассмотрения и подготовки замечаний и предложений заинтересованных лиц на сайтах: префектуры Южного административного округа города Москвы: http://www.uao.mos.ru; управы района Москворечье-Сабурово: http://moskvoreche-saburovo.mos.ru/.</w:t>
      </w:r>
    </w:p>
    <w:p>
      <w:pPr>
        <w:pStyle w:val="BodyText"/>
      </w:pPr>
      <w:r>
        <w:t xml:space="preserve">Замечания и предложения по проекту общественных обсуждений принимаются ЗАО «УКС ИКС и Д» по телефону: 8-495-613-17-07 и e-mail: 023@iksid.ru.  </w:t>
      </w:r>
    </w:p>
    <w:p>
      <w:pPr>
        <w:pStyle w:val="BodyText"/>
      </w:pPr>
      <w:r>
        <w:t xml:space="preserve">Собрание участников общественных обсуждений состоится 11.07.2017 в 19.00 в помещении спортивного комплекса «Борисово» по адресу: ул. Борисовские пруды, д. 29, начало регистрации в 18.00.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http://moskvoreche-saburovo.mos.ru/public-hearings/detail/6339285.html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public-hearings/detail/63392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public-hearings/detail/63392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2025-05-03T15:15:41Z</dcterms:created>
  <dcterms:modified xsi:type="dcterms:W3CDTF">2025-05-03T15:15:41Z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