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41a73f9c389e6085afb1976dab3281854aab87"/>
    <w:p>
      <w:pPr>
        <w:pStyle w:val="Heading3"/>
      </w:pPr>
      <w:r>
        <w:t xml:space="preserve">Новое городское пространство откроют на месте промзоны ЗИЛ</w:t>
      </w:r>
    </w:p>
    <w:p>
      <w:pPr>
        <w:pStyle w:val="FirstParagraph"/>
      </w:pPr>
      <w:r>
        <w:t xml:space="preserve">25.02.2021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9b/abk79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Новое городское пространство откроют на месте промзоны ЗИЛ. Фото: Анна Быкова</w:t>
      </w:r>
    </w:p>
    <w:p>
      <w:pPr>
        <w:pStyle w:val="BodyText"/>
      </w:pPr>
      <w:r>
        <w:t xml:space="preserve">Новое городское пространство построят на территории бывшей промышленной зоны Завода имени Ивана Лихачева. Об этом сообщили горожанам 25 февраля на официальном сайте мэра Москвы.</w:t>
      </w:r>
    </w:p>
    <w:p>
      <w:pPr>
        <w:pStyle w:val="BodyText"/>
      </w:pPr>
      <w:r>
        <w:t xml:space="preserve">Согласно проекту, бульвар Братьев Весниных сделают пригодным для прогулок за три этапа работы. В следующем году планируют завершить первый из них. В ходе строительства будет благоустроена территория площадью более 10 тысяч квадратных метров. Об этом сообщил председатель Комитета по архитектуре и градостроительству Москвы Сергей Кузнецов.</w:t>
      </w:r>
    </w:p>
    <w:p>
      <w:pPr>
        <w:pStyle w:val="BodyText"/>
      </w:pPr>
      <w:r>
        <w:t xml:space="preserve">— В будущем бульвар станет центром досуговой и деловой части нового городского квартала. Здесь появятся арт-объекты, филиал музея «Эрмитаж», а также современное жилье с интересной архитектурой, — добавил Сергей Кузнецов.</w:t>
      </w:r>
    </w:p>
    <w:p>
      <w:pPr>
        <w:pStyle w:val="BodyText"/>
      </w:pPr>
      <w:r>
        <w:t xml:space="preserve">Бульвар Братьев Весниных сделают удобным пространством для досуга горожан. Кроме того, на территории парка расположат зоны отдыха и парковки для велосипедов, уточнили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http://moskvoreche-saburovo.mos.ru/presscenter/news/detail/9742157.html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presscenter/news/detail/9742157.html" TargetMode="External" /><Relationship Type="http://schemas.openxmlformats.org/officeDocument/2006/relationships/hyperlink" Id="rId23" Target="https://www.mos.ru/news/item/8699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presscenter/news/detail/9742157.html" TargetMode="External" /><Relationship Type="http://schemas.openxmlformats.org/officeDocument/2006/relationships/hyperlink" Id="rId23" Target="https://www.mos.ru/news/item/8699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2025-05-03T15:38:07Z</dcterms:created>
  <dcterms:modified xsi:type="dcterms:W3CDTF">2025-05-03T15:38:07Z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