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b4f659c1532adb4dae41e0ca5e506a77d2e75ca"/>
    <w:p>
      <w:pPr>
        <w:pStyle w:val="Heading3"/>
      </w:pPr>
      <w:r>
        <w:t xml:space="preserve">Парк на Борисовских Прудах попал в опрос «Активного гражданина»</w:t>
      </w:r>
    </w:p>
    <w:p>
      <w:pPr>
        <w:pStyle w:val="FirstParagraph"/>
      </w:pPr>
      <w:r>
        <w:t xml:space="preserve">18.11.2016</w:t>
      </w:r>
    </w:p>
    <w:p>
      <w:pPr>
        <w:pStyle w:val="BodyText"/>
      </w:pPr>
      <w:r>
        <w:drawing>
          <wp:inline>
            <wp:extent cx="4267200" cy="55626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oskvoreche-saburovo.mos.ru/www/upload/medialibrary/d16/ms-ag-parki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5562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Портал «Активный гражданин» открыл для жителей Москворечья-Сабурова новый опрос. Он касается оценки парков по месту жительства.</w:t>
      </w:r>
    </w:p>
    <w:p>
      <w:pPr>
        <w:pStyle w:val="BodyText"/>
      </w:pPr>
      <w:r>
        <w:t xml:space="preserve">«В 2016 году в Москве появилось 48 парков шаговой доступности. Каждый такой парк создавался за счет бюджетных и инвесторских средств для жителей конкретного района, учитывая их пожелания. При этом адреса и варианты их благоустройства в 2016 году выбрали сами жители. Теперь настало время оценить проделанные работы», — сообщили в пресс-службе проекта.</w:t>
      </w:r>
    </w:p>
    <w:p>
      <w:pPr>
        <w:pStyle w:val="BodyText"/>
      </w:pPr>
      <w:r>
        <w:t xml:space="preserve">В частности, жители района могут оценить парк по адресу: ул. Борисовские Пруды, д. 6, корп. 1. Помимо этого, в голосовании участвуют Школьный сквер на Кировоградской улице, парк у Бирюлевских прудов, Донской сквер и зона отдыха в Электролитном проезде. На выбор жителям предоставляется пять вариантов ответа.</w:t>
      </w:r>
    </w:p>
    <w:p>
      <w:pPr>
        <w:pStyle w:val="BodyText"/>
      </w:pPr>
      <w:r>
        <w:t xml:space="preserve">Отметим, что на сегодня 48% жителей Москворечья-Сабурова оценили благоустройство парка на отлично.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http://moskvoreche-saburovo.mos.ru/presscenter/news/detail/4229732.html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oskvoreche-saburovo.mos.ru" TargetMode="External" /><Relationship Type="http://schemas.openxmlformats.org/officeDocument/2006/relationships/hyperlink" Id="rId23" Target="http://moskvoreche-saburovo.mos.ru/presscenter/news/detail/422973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oskvoreche-saburovo.mos.ru" TargetMode="External" /><Relationship Type="http://schemas.openxmlformats.org/officeDocument/2006/relationships/hyperlink" Id="rId23" Target="http://moskvoreche-saburovo.mos.ru/presscenter/news/detail/422973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2025-05-03T15:05:20Z</dcterms:created>
  <dcterms:modified xsi:type="dcterms:W3CDTF">2025-05-03T15:05:20Z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