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c09d7c2f11c539d917f6e5d122bc1a057c125"/>
    <w:p>
      <w:pPr>
        <w:pStyle w:val="Heading3"/>
      </w:pPr>
      <w:r>
        <w:t xml:space="preserve">Услуги, оказываемые налоговыми органами с использованием сети Интернет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Инспекция ФНС России № 24 по г. Москве информирует об услугах, оказываемых налоговыми органами с использованием сети Интернет.</w:t>
      </w:r>
    </w:p>
    <w:p>
      <w:pPr>
        <w:pStyle w:val="BodyText"/>
      </w:pPr>
      <w:r>
        <w:t xml:space="preserve">На главной странице портала Управления ФНС России 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 </w:t>
      </w:r>
      <w:r>
        <w:t xml:space="preserve">предоставлен для использования раздел «Электронные услуги»</w:t>
      </w:r>
    </w:p>
    <w:p>
      <w:pPr>
        <w:pStyle w:val="BodyText"/>
      </w:pPr>
      <w:r>
        <w:t xml:space="preserve">Для того, чтобы было проще ориентироваться в выборе того или иного сервиса, налогоплательщикам предлагается выбрать тип налогоплательщика (физические лица, юридические лиц и индивидуальные предприниматели), затем конкретную электронную услугу.</w:t>
      </w:r>
    </w:p>
    <w:p>
      <w:pPr>
        <w:pStyle w:val="BodyText"/>
      </w:pPr>
      <w:r>
        <w:t xml:space="preserve">Данные сервисы просты в использовании и исключают необходимость посещать налоговую инспекцию заявителем лично.</w:t>
      </w:r>
    </w:p>
    <w:p>
      <w:pPr>
        <w:pStyle w:val="BodyText"/>
      </w:pPr>
      <w:r>
        <w:t xml:space="preserve">Сервисы еженедельно пополняются актуальными разъяснениями методологии исчисления и уплаты всех налогов и сборов, которые являются серьезной практической помощью налогоплательщикам в их деятельности. </w:t>
      </w:r>
    </w:p>
    <w:p>
      <w:pPr>
        <w:pStyle w:val="BodyText"/>
      </w:pPr>
      <w:r>
        <w:t xml:space="preserve">На сайте реализована возможность подписаться на рассылку новых разъяснений, размещенных на Сервисе «Разъяснения Федеральной налоговой службы, обязательные для применения налоговыми органами».</w:t>
      </w:r>
    </w:p>
    <w:p>
      <w:pPr>
        <w:pStyle w:val="BodyText"/>
      </w:pPr>
      <w:r>
        <w:t xml:space="preserve">Более подробную информацию об «Электронных услугах» оказываемых Федеральной налоговой службой можно посмотреть на  </w:t>
      </w:r>
      <w:hyperlink r:id="rId20">
        <w:r>
          <w:rPr>
            <w:rStyle w:val="Hyperlink"/>
          </w:rPr>
          <w:t xml:space="preserve">сайте Управления ФНС России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http://moskvoreche-saburovo.mos.ru/presscenter/news/detail/1764779.html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764779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764779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2025-08-05T21:47:44Z</dcterms:created>
  <dcterms:modified xsi:type="dcterms:W3CDTF">2025-08-05T21:47:44Z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