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юао-заработали-ярмарки-выходного-дня"/>
    <w:p>
      <w:pPr>
        <w:pStyle w:val="Heading3"/>
      </w:pPr>
      <w:r>
        <w:t xml:space="preserve">В ЮАО заработали ярмарки выходного дня</w:t>
      </w:r>
    </w:p>
    <w:p>
      <w:pPr>
        <w:pStyle w:val="FirstParagraph"/>
      </w:pPr>
      <w:r>
        <w:t xml:space="preserve">03.04.2015</w:t>
      </w:r>
    </w:p>
    <w:p>
      <w:pPr>
        <w:pStyle w:val="BodyText"/>
      </w:pPr>
      <w:r>
        <w:t xml:space="preserve">Ярмарки будут работать с</w:t>
      </w:r>
      <w:r>
        <w:t xml:space="preserve"> </w:t>
      </w:r>
      <w:r>
        <w:rPr>
          <w:bCs/>
          <w:b/>
        </w:rPr>
        <w:t xml:space="preserve">9.00 часов до 19.00 с пятницы по воскресенье.</w:t>
      </w:r>
      <w:r>
        <w:t xml:space="preserve"> </w:t>
      </w:r>
      <w:r>
        <w:t xml:space="preserve">Известно, что в Южном административном округе работает 14 ярмарок.</w:t>
      </w:r>
    </w:p>
    <w:p>
      <w:pPr>
        <w:pStyle w:val="BodyText"/>
      </w:pPr>
      <w:r>
        <w:t xml:space="preserve">На ярмарках выходного дня жители столицы могут купить фермерские овощи, фрукты и другие продовольственные товары. При этом здесь запрещено продавать алкоголь, табачные изделия, парфюмерно-косметические товары, детское питание, мясо и рыбу без заводской обработки и ряд других товаров.</w:t>
      </w:r>
    </w:p>
    <w:p>
      <w:pPr>
        <w:pStyle w:val="BodyText"/>
      </w:pPr>
      <w:r>
        <w:rPr>
          <w:bCs/>
          <w:b/>
        </w:rPr>
        <w:t xml:space="preserve">Адреса ярмарок в Южном административном округе:</w:t>
      </w:r>
    </w:p>
    <w:p>
      <w:pPr>
        <w:pStyle w:val="BodyText"/>
      </w:pPr>
      <w:r>
        <w:t xml:space="preserve">- ул. Михневская, вл. 9/1</w:t>
      </w:r>
    </w:p>
    <w:p>
      <w:pPr>
        <w:pStyle w:val="BodyText"/>
      </w:pPr>
      <w:r>
        <w:t xml:space="preserve">- ул. Булатниковская, вл. 9</w:t>
      </w:r>
    </w:p>
    <w:p>
      <w:pPr>
        <w:pStyle w:val="BodyText"/>
      </w:pPr>
      <w:r>
        <w:t xml:space="preserve">- ул. Братеевская, вл. 16, корп. 1</w:t>
      </w:r>
    </w:p>
    <w:p>
      <w:pPr>
        <w:pStyle w:val="BodyText"/>
      </w:pPr>
      <w:r>
        <w:t xml:space="preserve">- 1-й Донской проезд</w:t>
      </w:r>
    </w:p>
    <w:p>
      <w:pPr>
        <w:pStyle w:val="BodyText"/>
      </w:pPr>
      <w:r>
        <w:t xml:space="preserve">- ул. Шипиловская, вл. 48-50</w:t>
      </w:r>
    </w:p>
    <w:p>
      <w:pPr>
        <w:pStyle w:val="BodyText"/>
      </w:pPr>
      <w:r>
        <w:t xml:space="preserve">- ул. Кантемировская, вл. 14</w:t>
      </w:r>
    </w:p>
    <w:p>
      <w:pPr>
        <w:pStyle w:val="BodyText"/>
      </w:pPr>
      <w:r>
        <w:t xml:space="preserve">- Чонгарский бульвар, вл. 7</w:t>
      </w:r>
    </w:p>
    <w:p>
      <w:pPr>
        <w:pStyle w:val="BodyText"/>
      </w:pPr>
      <w:r>
        <w:t xml:space="preserve">- ул. Новинки, вл. 31</w:t>
      </w:r>
    </w:p>
    <w:p>
      <w:pPr>
        <w:pStyle w:val="BodyText"/>
      </w:pPr>
      <w:r>
        <w:t xml:space="preserve">- ул. Домодедовская, вл. 12</w:t>
      </w:r>
    </w:p>
    <w:p>
      <w:pPr>
        <w:pStyle w:val="BodyText"/>
      </w:pPr>
      <w:r>
        <w:t xml:space="preserve">- ул. Домодедовская, вл. 15</w:t>
      </w:r>
    </w:p>
    <w:p>
      <w:pPr>
        <w:pStyle w:val="BodyText"/>
      </w:pPr>
      <w:r>
        <w:t xml:space="preserve">- Пролетарский проспект, вл. 24</w:t>
      </w:r>
    </w:p>
    <w:p>
      <w:pPr>
        <w:pStyle w:val="BodyText"/>
      </w:pPr>
      <w:r>
        <w:t xml:space="preserve">- Микрорайон Чертаново Северное, вл.806</w:t>
      </w:r>
    </w:p>
    <w:p>
      <w:pPr>
        <w:pStyle w:val="BodyText"/>
      </w:pPr>
      <w:r>
        <w:t xml:space="preserve">- ул. Красного Маяка, вл. 3</w:t>
      </w:r>
    </w:p>
    <w:p>
      <w:pPr>
        <w:pStyle w:val="BodyText"/>
      </w:pPr>
      <w:r>
        <w:t xml:space="preserve">- Россошанский пр., вл. 3-5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http://moskvoreche-saburovo.mos.ru/presscenter/news/detail/1711986.html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711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711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2025-08-05T21:47:31Z</dcterms:created>
  <dcterms:modified xsi:type="dcterms:W3CDTF">2025-08-05T21:47:31Z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