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нимание-корь"/>
    <w:p>
      <w:pPr>
        <w:pStyle w:val="Heading3"/>
      </w:pPr>
      <w:r>
        <w:t xml:space="preserve">Внимание: КОРЬ!</w:t>
      </w:r>
    </w:p>
    <w:p>
      <w:pPr>
        <w:pStyle w:val="FirstParagraph"/>
      </w:pPr>
      <w:r>
        <w:t xml:space="preserve">05.03.2015</w:t>
      </w:r>
    </w:p>
    <w:p>
      <w:pPr>
        <w:pStyle w:val="BodyText"/>
      </w:pPr>
      <w:r>
        <w:t xml:space="preserve">Корь нам известна как детская инфекция, и если 20 лет назад корью чаще болели дети, то сейчас заболеваемость корью регистрируется как среди детей, так и среди взрослого населения. С 2011 года в г. Москве отмечается неблагополучная эпидемиологическая ситуация по кори. За последние 4 года показатель заболеваемости корью вырос в 3,4 раза. Показатели заболеваемости в Москве превышают общероссийские показатели в 2,7раза. Интенсивное распространение коревой инфекции связано с заболеваемостью как детей, так и взрослого населения. Особенностью распространения коревой инфекции в 2014 году является регистрация групповых семейных очагов в многодетных семьях среди верующих детей, родители которых отказываются от проведения прививок детям по религиозным убеждениям как в плановом порядке, так и по эпидпоказаниям. Кроме того, нередко в таких семьях отказываются и от госпитализации заболевших детей, что приводит к дальнейшему распространению инфекции.</w:t>
      </w:r>
    </w:p>
    <w:p>
      <w:pPr>
        <w:pStyle w:val="BodyText"/>
      </w:pPr>
      <w:r>
        <w:t xml:space="preserve">Корь передается воздушно - капельным путем. Заболевание протекает очень тяжело с повышением температуры до 38-39.0, насморком, кашлем, конъюктивитом и пятнисто-папулезной сыпью на теле. При кори возможны осложнения со стороны центральной нервной системы, дыхательной системы, тяжелые пневмонии, коревой энцефалит.</w:t>
      </w:r>
    </w:p>
    <w:p>
      <w:pPr>
        <w:pStyle w:val="BodyText"/>
      </w:pPr>
      <w:r>
        <w:t xml:space="preserve">Основной причиной осложнения эпидемической ситуации по кори в г.Москве является наличие незащищенного против этой инфекции населения по причине отказа от проведения профилактических прививок. 95% заболевших корью составили лица, не привитые против данной инфекции или без сведений о прививках.</w:t>
      </w:r>
    </w:p>
    <w:p>
      <w:pPr>
        <w:pStyle w:val="BodyText"/>
      </w:pPr>
      <w:r>
        <w:t xml:space="preserve">Единственным эффективным средством профилактики кори является вакцинация, особенно это касается лиц от 17 лет и старше, т.к. именно среди этой категории взрослого населения (с 17-50 лет) сейчас и наблюдается повышенная заболеваемость.</w:t>
      </w:r>
    </w:p>
    <w:p>
      <w:pPr>
        <w:pStyle w:val="BodyText"/>
      </w:pPr>
      <w:r>
        <w:t xml:space="preserve">В целях предупреждения дальнейшего роста заболеваемости корью Главный государственный санитарный врач по г. Москве в своем постановлении от 09.02.2015 года № 1 обязывает руководителей всех предприятий и организаций, независимо от форм собственности обеспечить вакцинацию работников в возрасте до 35 лет, не привитых живой коревой вакциной или с неизвестным прививочным анамнезом и не болевших данной инфекцией.</w:t>
      </w:r>
    </w:p>
    <w:p>
      <w:pPr>
        <w:pStyle w:val="BodyText"/>
      </w:pPr>
      <w:r>
        <w:t xml:space="preserve">Необходимо напомнить , что случаев осложнений или необычных реакций на введение вакцины против кори не зарегистрировано.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округа!</w:t>
      </w:r>
    </w:p>
    <w:p>
      <w:pPr>
        <w:pStyle w:val="BodyText"/>
      </w:pPr>
      <w:r>
        <w:t xml:space="preserve">Не отказываетесь от проведения прививок против кори. Защитите себя и своих близких от этого тяжелого заболевания.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http://moskvoreche-saburovo.mos.ru/presscenter/news/detail/1635288.html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6352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6352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2024-08-05T01:35:36Z</dcterms:created>
  <dcterms:modified xsi:type="dcterms:W3CDTF">2024-08-05T01:35:36Z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