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0f4394ea6bf47f57457c554fd5fb909c1e1f7"/>
    <w:p>
      <w:pPr>
        <w:pStyle w:val="Heading3"/>
      </w:pPr>
      <w:r>
        <w:t xml:space="preserve">Усатый маскарад барона Мюнгхаузена пройдет в Зеленограде</w:t>
      </w:r>
    </w:p>
    <w:p>
      <w:pPr>
        <w:pStyle w:val="FirstParagraph"/>
      </w:pPr>
      <w:r>
        <w:t xml:space="preserve">18.12.2014</w:t>
      </w:r>
    </w:p>
    <w:p>
      <w:pPr>
        <w:pStyle w:val="BodyText"/>
      </w:pPr>
      <w:r>
        <w:drawing>
          <wp:inline>
            <wp:extent cx="3048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banner240x200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Зеленограде, на площади Юности в ходе фестиваля «Путешествие в Рождество», хозяином праздника станет легендарный авантюрист и искатель приключений – барон Мюнхгаузен. Он поможет детям осуществить самые необычные желания или, как минимум, примерить свои знаменитые усы. Гостей ждет концертная программа, а также спортивные соревнования, разгоняющие кровь и скуку.</w:t>
      </w:r>
    </w:p>
    <w:p>
      <w:pPr>
        <w:pStyle w:val="BodyText"/>
      </w:pPr>
      <w:r>
        <w:t xml:space="preserve">Праздничная программа проходит в Зеленограде ежедневно – с самого утра барон прогуливается между гостей и, то и дело, устраивает очередные подвиги. Сперва он организует музыкальный концерт, в котором принимают участие творческие коллективы округа. </w:t>
      </w:r>
    </w:p>
    <w:p>
      <w:pPr>
        <w:pStyle w:val="BodyText"/>
      </w:pPr>
      <w:r>
        <w:t xml:space="preserve">Затем для детей проходит увлекательная викторина с вопросами из книжки «Приключения барона Мюнгхаузена». </w:t>
      </w:r>
    </w:p>
    <w:p>
      <w:pPr>
        <w:pStyle w:val="BodyText"/>
      </w:pPr>
      <w:r>
        <w:t xml:space="preserve">В разгар мероприятия посреди улицы проходит масштабный музыкально-танцевальный флешмоб, в котором принимают участие более 100 учеников зеленоградских школ. </w:t>
      </w:r>
    </w:p>
    <w:p>
      <w:pPr>
        <w:pStyle w:val="BodyText"/>
      </w:pPr>
      <w:r>
        <w:t xml:space="preserve">И, разумеется, ни один праздник не обойдется без творческой ноты. В своих мастерских барон научит детей вырезать необыкновенные снежинки из бумаги. А также поделится секретом своих великолепных усов и научит создавать их самостоятельно из подручных материалов. </w:t>
      </w:r>
    </w:p>
    <w:p>
      <w:pPr>
        <w:pStyle w:val="BodyText"/>
      </w:pPr>
      <w:r>
        <w:t xml:space="preserve">В итоге вся площадь Юности наполнится «усатыми» участниками карнавала. А как известно, маскарад – лучший способ отпраздновать Новый год!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фестивале</w:t>
      </w:r>
    </w:p>
    <w:p>
      <w:pPr>
        <w:pStyle w:val="BodyText"/>
      </w:pPr>
      <w:r>
        <w:t xml:space="preserve">Городской фестиваль «Путешествие в Рождество» стартует 12 декабря 2014 года и продлится до 11 января 2015 года. В течение месяца на 36 площадках – 25 центральных и 11 окружных – будут работать рождественские ярмарки. Праздник организован при поддержке Правительства Москвы.</w:t>
      </w:r>
    </w:p>
    <w:p>
      <w:pPr>
        <w:pStyle w:val="BodyText"/>
      </w:pPr>
      <w:r>
        <w:t xml:space="preserve">Официальный сайт фестиваля: www.festmoscow.ru</w:t>
      </w:r>
    </w:p>
    <w:p>
      <w:pPr>
        <w:pStyle w:val="BodyText"/>
      </w:pPr>
      <w:r>
        <w:t xml:space="preserve">Страницы в соцсетях: www.facebook.com/moschristmas?ref=hl; vk.com/christmas_mos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http://moskvoreche-saburovo.mos.ru/presscenter/news/detail/1480147.html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480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presscenter/news/detail/1480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2025-02-08T18:04:38Z</dcterms:created>
  <dcterms:modified xsi:type="dcterms:W3CDTF">2025-02-08T18:04:38Z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