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be887d05e5a33ab9a896d20a31863eddd4b7d"/>
    <w:p>
      <w:pPr>
        <w:pStyle w:val="Heading3"/>
      </w:pPr>
      <w:r>
        <w:t xml:space="preserve">Участок модернизируют по программе КРТ в Москворечье-Сабурово.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Участок модернизируют по программе КРТ в Москворечье-Сабурово. Фото: сайт мэра Москвы</w:t>
      </w:r>
    </w:p>
    <w:p>
      <w:pPr>
        <w:pStyle w:val="BodyText"/>
      </w:pPr>
      <w:r>
        <w:t xml:space="preserve">Неэффективно используемый участок модернизируют по программе комплексного развития территорий в Москворечье-Сабурово, сообщили 27 июня.</w:t>
      </w:r>
    </w:p>
    <w:p>
      <w:pPr>
        <w:pStyle w:val="BodyText"/>
      </w:pPr>
      <w:r>
        <w:t xml:space="preserve">— На Каширском шоссе в районе Москворечье-Сабурово возведут многофункциональное здание общественно-делового и производственного назначения площадью более 40 тысяч квадратных метров. В нем смогут разместиться магазины, спортивные центры и офисы, а также объекты легкой, пищевой, строительной промышленности, склады. Территория получит новый импульс к развитию. В результате реализации проекта здесь будет создано около 600 рабочих мест, — процитировали Министра Правительства Москвы, руководителя столичного Департамента градостроительной политики Владислава Овчинского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Участок, который подвергнется реорганизации, находится в Москворечье-Сабурове на пересечении Каширского шоссе и Московского скоростного диаметра.</w:t>
      </w:r>
    </w:p>
    <w:p>
      <w:pPr>
        <w:pStyle w:val="BodyText"/>
      </w:pPr>
      <w:r>
        <w:t xml:space="preserve">Программа комплексного развития территорий позволяет оборудовать ранее неэффективно используемые площадки, в объекты инфраструктуры для жизни и досуга, а также локации общественно-делового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http://moskvoreche-saburovo.mos.ru/presscenter/news/detail/13073785.html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3073785.html" TargetMode="External" /><Relationship Type="http://schemas.openxmlformats.org/officeDocument/2006/relationships/hyperlink" Id="rId20" Target="https://www.mos.ru/news/item/15592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3073785.html" TargetMode="External" /><Relationship Type="http://schemas.openxmlformats.org/officeDocument/2006/relationships/hyperlink" Id="rId20" Target="https://www.mos.ru/news/item/15592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2025-07-27T19:59:47Z</dcterms:created>
  <dcterms:modified xsi:type="dcterms:W3CDTF">2025-07-27T19:59:47Z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