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f06f8f53343d3d59e2024336f2d2f47a2c9833"/>
    <w:p>
      <w:pPr>
        <w:pStyle w:val="Heading3"/>
      </w:pPr>
      <w:r>
        <w:t xml:space="preserve">Прокуратурой Южного административного округа города Москвы проведена инициативная проверка соблюдения ГБУ «Центр досуга «Садовники» (далее - ГБУ ЦД «Садовники») трудовых прав несовершеннолетних</w:t>
      </w:r>
    </w:p>
    <w:p>
      <w:pPr>
        <w:pStyle w:val="FirstParagraph"/>
      </w:pPr>
      <w:r>
        <w:t xml:space="preserve">16.09.2014</w:t>
      </w:r>
    </w:p>
    <w:p>
      <w:pPr>
        <w:pStyle w:val="BodyText"/>
      </w:pPr>
      <w:r>
        <w:t xml:space="preserve">В ходе проверки выявлены нарушения требований трудового законодательства, выразившиеся в установлении в трудовом договоре с несовершеннолетним 14-летним работником рабочей недели продолжительностью 12,5 часов в учебное время, 25 часов в каникулярное время, фактической им отработки 12,5 часов в неделю в учебное время и 25 часов в каникулярное время, включении в трудовой договор несовершеннолетних работников несоответствующих трудовому законодательству положений, отсутствии письменного согласия одного из родителей (попечителя) несовершеннолетнего и органа опеки и попечительства при заключении с несовершеннолетним в возрасте от 14 до 15 лет трудового договора, непроведении с несовершеннолетними работниками инструктажа по охране труда и технике безопасности, выплатой 1 раз в месяц заработной платы, в незаполнении и невыдачи трудовых книжек работников при увольнении, нарушении срока выдачи при увольнении трудовых книжек.</w:t>
      </w:r>
    </w:p>
    <w:p>
      <w:pPr>
        <w:pStyle w:val="BodyText"/>
      </w:pPr>
      <w:r>
        <w:t xml:space="preserve">В соответствии со ст.92 Трудового кодекса Российской Федерации для работников в возрасте до шестнадцати лет устанавливается сокращенная продолжительность рабочего времени - не более 24 часов в неделю. Продолжительность рабочего времени обучающихся организаций, осуществляющих образовательную деятельность, в возрасте до восемнадцати лет, работающих в течение учебного года в свободное от получения образования время, не может превышать половины норм, установленных частью первой настоящей статьи для лиц соответствующего возраста.</w:t>
      </w:r>
    </w:p>
    <w:p>
      <w:pPr>
        <w:pStyle w:val="BodyText"/>
      </w:pPr>
      <w:r>
        <w:t xml:space="preserve">Приказами директора ГБУ ЦД «Садовники» №51-к от 04.04.2014 и №80-к от 02.06.2014 несовершеннолетний (14 лет), принят в ГБУ ЦД «Садовники», в структурное подразделение «Юность» на должность культорганизатора. Между директором ГБУ ЦД «Садовники» и несовершеннолетним 04.04.2014 и 02.06.2014 заключены срочные трудовые договоры №14-ВС и №14/1-ВС.</w:t>
      </w:r>
    </w:p>
    <w:p>
      <w:pPr>
        <w:pStyle w:val="BodyText"/>
      </w:pPr>
      <w:r>
        <w:t xml:space="preserve">Пунктами 5.1.2. срочных трудовых договоров установлено, что продолжительность рабочего времени несовершеннолетнего работника в свободное от учебы время составляет 12,5 часов в неделю, в каникулярный период составляет 25 часов в неделю.</w:t>
      </w:r>
    </w:p>
    <w:p>
      <w:pPr>
        <w:pStyle w:val="BodyText"/>
      </w:pPr>
      <w:r>
        <w:t xml:space="preserve">Согласно табелю учета использования рабочего времени №3 от 30.04.2014 за отчетный период с 01.04.2014 по 30.04.2014 несовершеннолетний проработал с 07.04.2014 по 11.04.2014, с 21.04.2014 по 25.04.2014 суммарно за каждую рабочую неделю 12,5 часов, что является нарушением требований ст.92 Трудового кодекса Российской Федерации. </w:t>
      </w:r>
    </w:p>
    <w:p>
      <w:pPr>
        <w:pStyle w:val="BodyText"/>
      </w:pPr>
      <w:r>
        <w:t xml:space="preserve">Аналогичное нарушение закона допущено в период его работы в мае 2014 года (с 19 по 23 мая, с 26 по 30 мая), в июне 2014 года (со 2 по 6 июня, с 16 по 20 июня, с 23 по 27 июня). </w:t>
      </w:r>
    </w:p>
    <w:p>
      <w:pPr>
        <w:pStyle w:val="BodyText"/>
      </w:pPr>
      <w:r>
        <w:t xml:space="preserve">В соответствии со ст.63 Трудового кодекса Российской Федерации с согласия одного из родителей (попечителя) и органа опеки и попечительства трудовой договор может быть заключен с лицом, получающим общее образование и достигшим возраста четырнадцати лет, для выполнения в свободное от получения образования время легкого труда, не причиняющего вреда его здоровью и без ущерба для освоения образовательной программы.</w:t>
      </w:r>
    </w:p>
    <w:p>
      <w:pPr>
        <w:pStyle w:val="BodyText"/>
      </w:pPr>
      <w:r>
        <w:t xml:space="preserve">В нарушение указанной нормы трудового законодательства при заключении 04.04.2014 и 02.06.2014 срочных трудовых договоров с 14 летним работником письменное согласие одного из его родителей (попечителя) и органа опеки и попечительства не получено.</w:t>
      </w:r>
    </w:p>
    <w:p>
      <w:pPr>
        <w:pStyle w:val="BodyText"/>
      </w:pPr>
      <w:r>
        <w:t xml:space="preserve">В соответствии со ст.212 Трудового кодекса Российской Федерации работодатель обязан обеспечить, в том числе, проведение инструктажа по охране труда, стажировки на рабочем месте и проверки знания требований охраны труда; недопущение к работе лиц, не прошедших в установленном порядке обучение и инструктаж по охране труда, стажировку и проверку знаний требований охраны труда.</w:t>
      </w:r>
    </w:p>
    <w:p>
      <w:pPr>
        <w:pStyle w:val="BodyText"/>
      </w:pPr>
      <w:r>
        <w:t xml:space="preserve">Согласно п.п.2.1.1., 2.1.4. Порядка обучения по охране труда и проверки знаний требований охраны труда работников организаций, утвержденного совместным постановлением Министерства труда и социального развития Российской Федерации, Министерством образования Российской Федерации от 13.01.2003 №1/29, для всех принимаемых на работу лиц, а также для работников, переводимых на другую работу, работодатель (или уполномоченное им лицо) обязан проводить инструктаж по охране труда. Первичный инструктаж на рабочем месте проводится до начала самостоятельной работы, в том числе, со всеми вновь принятыми в организацию работниками, включая работников, выполняющих работу на условиях трудового договора, заключенного на срок до двух месяцев или на период выполнения сезонных работ, в свободное от основной работы время (совместители), а также на дому (надомники) с использованием материалов инструментов и механизмов, выделяемых работодателем или приобретаемых ими за свой счет.</w:t>
      </w:r>
    </w:p>
    <w:p>
      <w:pPr>
        <w:pStyle w:val="BodyText"/>
      </w:pPr>
      <w:r>
        <w:t xml:space="preserve">В нарушение указанных требований трудового законодательства со вновь принятыми в ГБУ ЦД «Садовники» несовершеннолетними работниками не проведен вводный и первичный инструктаж по охране труда и технике безопасности, соответствующая запись в журнале проведения инструктажей с указанием подписи инструктируемого и подписи инструктирующего, а также даты проведения инструктажа, отсутствует.</w:t>
      </w:r>
    </w:p>
    <w:p>
      <w:pPr>
        <w:pStyle w:val="BodyText"/>
      </w:pPr>
      <w:r>
        <w:t xml:space="preserve">Проверкой установлено, что срочные трудовые договора, заключаемые ГБУ ЦД «Садовники» с несовершеннолетними работниками, не соответствуют требованиям трудового законодательства, поскольку предусматривают право работодателя принимать в установленном порядке решение о направлении работника в служебные командировки, возможность его привлечения к сверхурочным работам, работам в выходной и праздничные дни (нарушение ст.268 ТК РФ), продолжительность очередного ежегодного отпуска 28 календарных дней (нарушение ст.ст. 267, 291 ТК РФ), материальную ответственность без условия умышленного причинения ущерба, ущерба, причиненного в состоянии алкогольного, наркотического или иного токсического опьянения, а также ущерба, причиненного в результате совершения преступления или административного проступка (нарушение ст.242 ТК РФ), расторжение трудового договора по инициативе администрации без согласия соответствующей государственной инспекции труда и комиссии по делам несовершеннолетних и защите их прав (нарушение ст.269 ТК РФ).</w:t>
      </w:r>
    </w:p>
    <w:p>
      <w:pPr>
        <w:pStyle w:val="BodyText"/>
      </w:pPr>
      <w:r>
        <w:t xml:space="preserve">В нарушение требований ст.84.1. ТК РФ (в день прекращения трудового договора работодатель обязан выдать работнику трудовую книжку) в день прекращения 03.04.2014 срочного трудового договора с несовершеннолетним работником трудовая книжка ему не была выдана (выдана 25.04.2014).</w:t>
      </w:r>
    </w:p>
    <w:p>
      <w:pPr>
        <w:pStyle w:val="BodyText"/>
      </w:pPr>
      <w:r>
        <w:t xml:space="preserve">Несовершеннолетним работникам при прекращении с ними срочных трудовых договоров трудовые книжки не выдавались, записи о выполняемой ими работе (при приеме на работу в последующем), об основании и о причине прекращения трудовых договоров не вносились, что является нарушением требований ст.ст.66, 84.1. Трудового кодекса Российской Федерации.</w:t>
      </w:r>
    </w:p>
    <w:p>
      <w:pPr>
        <w:pStyle w:val="BodyText"/>
      </w:pPr>
      <w:r>
        <w:t xml:space="preserve">Проведенной проверкой установлено, что в нарушении требований ст.136 ТК РФ несовершеннолетние работники письменно не извещаются о составных частях заработной платы, об общей сумме подлежащей выплате, расчетные листки им не выдаются, заработная плата выплачивается 1 раз в месяц.</w:t>
      </w:r>
    </w:p>
    <w:p>
      <w:pPr>
        <w:pStyle w:val="BodyText"/>
      </w:pPr>
      <w:r>
        <w:t xml:space="preserve">В целях устранения нарушений закона в отношении директора ГБУ ЦД «Садовники» вынесено 2 постановления о возбуждении дела об административном правонарушении, предусмотренном ч.1 ст.5.27 КРФоАП (нарушение законодательства о труде и об охране труда), внесено представление об устранении нарушений закона, объявлено предостережение о недопустимости нарушений закона.</w:t>
      </w:r>
    </w:p>
    <w:p>
      <w:pPr>
        <w:pStyle w:val="BodyText"/>
      </w:pPr>
      <w:r>
        <w:t xml:space="preserve">По результатам рассмотрения Государственной инспекцией труда в городе Москве постановлений о возбуждении дел об административном правонарушении, предусмотренном ч.1 ст.5.27 КРФоАП, директор ГБУ ЦД «Садовники» привлечен к административной ответственности в виде штрафа на общую сумму 5000 руб. 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Помощник прокурора округа В.С. Хитрихеева 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http://moskvoreche-saburovo.mos.ru/presscenter/news/detail/1290994.html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presscenter/news/detail/129099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presscenter/news/detail/129099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2025-08-01T22:10:42Z</dcterms:created>
  <dcterms:modified xsi:type="dcterms:W3CDTF">2025-08-01T22:10:42Z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