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098fe7a8b5bc0a90db3e7d8086237fbf9ffa85"/>
    <w:p>
      <w:pPr>
        <w:pStyle w:val="Heading3"/>
      </w:pPr>
      <w:r>
        <w:t xml:space="preserve">Межрайонный турнир по настольному теннису «А, ну- ка, девушки»</w:t>
      </w:r>
    </w:p>
    <w:p>
      <w:pPr>
        <w:pStyle w:val="FirstParagraph"/>
      </w:pPr>
      <w:r>
        <w:t xml:space="preserve">05.03.2025</w:t>
      </w:r>
    </w:p>
    <w:p>
      <w:pPr>
        <w:pStyle w:val="BodyText"/>
      </w:pPr>
      <w:r>
        <w:t xml:space="preserve">09 марта 2025 года в спортивном зале по адресу: Каширское шоссе, д. 51, корп. 4 в 10.00 состоится открытый межрайонный турнир по настольному теннису, посвященный Международному женскому дню «А, ну- ка, девушки». Вход свободный, регистрация не требуется.</w:t>
      </w:r>
      <w:r>
        <w:br/>
      </w:r>
      <w:r>
        <w:t xml:space="preserve">21 марта 2025 года в 10.00 приглашаем всех желающих на соревнования по новусу.</w:t>
      </w:r>
      <w:r>
        <w:br/>
      </w:r>
      <w:r>
        <w:t xml:space="preserve">С расписанием занятий клубных объединений ГБУ г. Москвы ЦД «Личность» можно ознакомиться по ссылке t.me/GBU_Lichnost. За подробной информацией можно обратиться по телефону: 8-499-324-05-74.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http://moskvoreche-saburovo.mos.ru/presscenter/news/detail/12841549.html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28415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28415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2025-05-03T15:04:36Z</dcterms:created>
  <dcterms:modified xsi:type="dcterms:W3CDTF">2025-05-03T15:04:36Z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