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1961d56a2dc419acca5124a3f0f383434f1a52"/>
    <w:p>
      <w:pPr>
        <w:pStyle w:val="Heading3"/>
      </w:pPr>
      <w:r>
        <w:t xml:space="preserve">Участие в разработке программы празднования Дня города впервые примут москвичи</w:t>
      </w:r>
    </w:p>
    <w:p>
      <w:pPr>
        <w:pStyle w:val="FirstParagraph"/>
      </w:pPr>
      <w:r>
        <w:t xml:space="preserve">08.07.2014</w:t>
      </w:r>
    </w:p>
    <w:p>
      <w:pPr>
        <w:pStyle w:val="BodyText"/>
      </w:pPr>
      <w:r>
        <w:rPr>
          <w:bCs/>
          <w:b/>
        </w:rPr>
        <w:t xml:space="preserve">С 7 по 28 июля</w:t>
      </w:r>
      <w:r>
        <w:t xml:space="preserve"> </w:t>
      </w:r>
      <w:r>
        <w:t xml:space="preserve">в системе электронных референдумов 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 </w:t>
      </w:r>
      <w:r>
        <w:t xml:space="preserve">запущен опрос о проведении праздника.</w:t>
      </w:r>
    </w:p>
    <w:p>
      <w:pPr>
        <w:pStyle w:val="BodyText"/>
      </w:pPr>
      <w:r>
        <w:t xml:space="preserve">На голосование вынесен список из десяти мероприятий — от музыки и танцев до истории и экологии. Участники референдума могут выбрать до трёх вариантов, а также предложить собственные идеи. По итогам голосования Департамент культуры разработает программу Дня города, который будет отмечаться в столице 6 сентября.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список включены следующие мероприятия:</w:t>
      </w:r>
    </w:p>
    <w:p>
      <w:pPr>
        <w:pStyle w:val="BodyText"/>
      </w:pPr>
      <w:r>
        <w:t xml:space="preserve">1. Общегородской день экскурсий по Москве, исторические квесты по Москве.</w:t>
      </w:r>
    </w:p>
    <w:p>
      <w:pPr>
        <w:pStyle w:val="BodyText"/>
      </w:pPr>
      <w:r>
        <w:t xml:space="preserve">2. Фестиваль экологичного стиля жизни.</w:t>
      </w:r>
    </w:p>
    <w:p>
      <w:pPr>
        <w:pStyle w:val="BodyText"/>
      </w:pPr>
      <w:r>
        <w:t xml:space="preserve">3. Концерт классической музыки под открытым небом (опера, балет, оркестр).</w:t>
      </w:r>
    </w:p>
    <w:p>
      <w:pPr>
        <w:pStyle w:val="BodyText"/>
      </w:pPr>
      <w:r>
        <w:t xml:space="preserve">4. Фестиваль песен о Москве, флешмоб «Спой со мной», «битва» рэперов на тему Москвы.</w:t>
      </w:r>
    </w:p>
    <w:p>
      <w:pPr>
        <w:pStyle w:val="BodyText"/>
      </w:pPr>
      <w:r>
        <w:t xml:space="preserve">5. Организация танцплощадок по всей Москве.</w:t>
      </w:r>
    </w:p>
    <w:p>
      <w:pPr>
        <w:pStyle w:val="BodyText"/>
      </w:pPr>
      <w:r>
        <w:t xml:space="preserve">6. Детский День города (программа специальных мероприятий для детей).</w:t>
      </w:r>
    </w:p>
    <w:p>
      <w:pPr>
        <w:pStyle w:val="BodyText"/>
      </w:pPr>
      <w:r>
        <w:t xml:space="preserve">7. Фестиваль циркового искусства, марш клоунов.</w:t>
      </w:r>
    </w:p>
    <w:p>
      <w:pPr>
        <w:pStyle w:val="BodyText"/>
      </w:pPr>
      <w:r>
        <w:t xml:space="preserve">8. Фестиваль фейерверков.</w:t>
      </w:r>
    </w:p>
    <w:p>
      <w:pPr>
        <w:pStyle w:val="BodyText"/>
      </w:pPr>
      <w:r>
        <w:t xml:space="preserve">9. Фестиваль благотворительных фондов.</w:t>
      </w:r>
    </w:p>
    <w:p>
      <w:pPr>
        <w:pStyle w:val="BodyText"/>
      </w:pPr>
      <w:r>
        <w:t xml:space="preserve">10. Проект «Московская кухня» с участием известных москвичей, рассказывающих свои истории о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референдумах в рамках проекта «Активный гражданин» может любой житель столицы. Это можно сделать на сайте проекта или с помощью мобильного приложения. Для этого необходимо установить программу на смартфон на базе iOS или Android, идентифицироваться по номеру мобильного телефона и заполнить профиль. Кроме того, в наиболее резонансных опросах «Активного гражданина» можно проголосовать в 71 многофункциональном центре. В настоящий момент в МФЦ доступен опрос о дальнейшей судьбе Шуховской башни.</w:t>
      </w:r>
    </w:p>
    <w:p>
      <w:pPr>
        <w:pStyle w:val="BodyText"/>
      </w:pPr>
      <w:r>
        <w:t xml:space="preserve">«Активный гражданин» — это система городских референдумов. Каждую неделю Мэр Москвы и столичное Правительство выносят на обсуждение пользователей важные для города вопросы. С помощью сервиса москвичи могут напрямую влиять на принимаемые властями решения.</w:t>
      </w:r>
    </w:p>
    <w:p>
      <w:pPr>
        <w:pStyle w:val="BodyText"/>
      </w:pPr>
      <w:r>
        <w:t xml:space="preserve">За активное участие в городских референдумах пользователям начисляются баллы. Набрав 1000 баллов и получив статус «Активный гражданин», каждый из них получает доступ к магазину бонусов. В нём накопленные баллы можно обменять на городские услуги (велопрокат, парковочные часы, театры, музеи) или полезные мелочи.</w:t>
      </w:r>
    </w:p>
    <w:p>
      <w:pPr>
        <w:pStyle w:val="BodyText"/>
      </w:pPr>
      <w:r>
        <w:t xml:space="preserve">На сегодня постоянными пользователями «Активного гражданина» являются свыше 160 тысяч москвичей. Они уже ответили на более полутора миллионов опросов.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1">
        <w:r>
          <w:rPr>
            <w:rStyle w:val="Hyperlink"/>
          </w:rPr>
          <w:t xml:space="preserve">Официальный портал Мэра и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http://moskvoreche-saburovo.mos.ru/presscenter/news/detail/1112783.html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1" Target="http://mos.ru/" TargetMode="Externa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112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1" Target="http://mos.ru/" TargetMode="Externa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112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2024-05-31T19:19:18Z</dcterms:created>
  <dcterms:modified xsi:type="dcterms:W3CDTF">2024-05-31T19:19:18Z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