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6baaf91726bdc6b5d2ae3967e5b8eec6184db"/>
    <w:p>
      <w:pPr>
        <w:pStyle w:val="Heading3"/>
      </w:pPr>
      <w:r>
        <w:t xml:space="preserve">Для жителей трех домов Москоречья-Сабурова проведут консультации по капитальному ремонту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31/dsc023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Власти Москвы проведут консультации, которые призваны помочь жителям выбрать способ накопления средств на капитальный ремонт. Такую информацию рассказали в пресс-службе проекта «Активный гражданин».</w:t>
      </w:r>
    </w:p>
    <w:p>
      <w:pPr>
        <w:pStyle w:val="BodyText"/>
      </w:pPr>
      <w:r>
        <w:t xml:space="preserve">Помощь окажут собственникам многоквартирных домов, которые проголосовали за изменение формы накопления средств на капремонт на площадке «Активного гражданина». В Москворечье-Сабурове такое мнение высказали жители трех домов: ул. Москворечье, д. 11; д.17 и д. 47, корп. 1.</w:t>
      </w:r>
    </w:p>
    <w:p>
      <w:pPr>
        <w:pStyle w:val="BodyText"/>
      </w:pPr>
      <w:r>
        <w:t xml:space="preserve">«Всего в опросе приняли участие 147 553 жителей Москвы. В общей сложности, консультация будет проведена для собственников 26 домов Южного округа», — уточнили в пресс-службе.</w:t>
      </w:r>
    </w:p>
    <w:p>
      <w:pPr>
        <w:pStyle w:val="BodyText"/>
      </w:pPr>
      <w:r>
        <w:t xml:space="preserve">Ранее Москва упростила порядок изменения способа накопления средств на оплату капремонта: теперь перевести деньги на специальный счет можно всего за три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http://moskvoreche-saburovo.mos.ru/overhaul/detail/4341901.html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verhaul/detail/4341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verhaul/detail/4341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2025-05-03T15:03:08Z</dcterms:created>
  <dcterms:modified xsi:type="dcterms:W3CDTF">2025-05-03T15:03:08Z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