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76f2c897c447049cc1c25cc2f77f75c383bf"/>
    <w:p>
      <w:pPr>
        <w:pStyle w:val="Heading3"/>
      </w:pPr>
      <w:r>
        <w:t xml:space="preserve">ПЛАН Досуговых, спортивно-массовых и социально-воспитательных мероприятий на территории района Москворечье-Сабурово на ноябрь 2018г.</w:t>
      </w:r>
    </w:p>
    <w:p>
      <w:pPr>
        <w:pStyle w:val="FirstParagraph"/>
      </w:pPr>
      <w:r>
        <w:t xml:space="preserve">19.10.2018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1.        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мини-футболу между дворовыми командами</w:t>
            </w:r>
          </w:p>
        </w:tc>
        <w:tc>
          <w:tcPr/>
          <w:p>
            <w:pPr>
              <w:jc w:val="left"/>
            </w:pPr>
            <w:r>
              <w:t xml:space="preserve">01.11.2018</w:t>
            </w:r>
          </w:p>
          <w:p>
            <w:pPr>
              <w:jc w:val="left"/>
            </w:pPr>
            <w:r>
              <w:t xml:space="preserve">19.30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народного единства с участием актива молодежи 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03.11.2018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«Сабурово», Каширское шоссе, д.51, корп4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3.        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шахматам между командами ГБУ «ЦДиС «Вертикаль» и ГБУ «ЦДиС «Маяк»</w:t>
            </w:r>
          </w:p>
        </w:tc>
        <w:tc>
          <w:tcPr/>
          <w:p>
            <w:pPr>
              <w:jc w:val="left"/>
            </w:pPr>
            <w:r>
              <w:t xml:space="preserve">08.11.2018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4.        </w:t>
            </w:r>
          </w:p>
        </w:tc>
        <w:tc>
          <w:tcPr/>
          <w:p>
            <w:pPr>
              <w:jc w:val="left"/>
            </w:pPr>
            <w:r>
              <w:t xml:space="preserve">Студия «Арт-Эль» - Открытый урок, объемная открытка «Осенний пейзаж»</w:t>
            </w:r>
          </w:p>
        </w:tc>
        <w:tc>
          <w:tcPr/>
          <w:p>
            <w:pPr>
              <w:jc w:val="left"/>
            </w:pPr>
            <w:r>
              <w:t xml:space="preserve">12.11.2018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д.18, корп.4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5.        </w:t>
            </w:r>
          </w:p>
        </w:tc>
        <w:tc>
          <w:tcPr/>
          <w:p>
            <w:pPr>
              <w:jc w:val="left"/>
            </w:pPr>
            <w:r>
              <w:t xml:space="preserve">Студия «Веселые ниточки» - мастер-класс вязание крючком «Бабушкин квадрат» угловое двухстороннее вязание</w:t>
            </w:r>
          </w:p>
        </w:tc>
        <w:tc>
          <w:tcPr/>
          <w:p>
            <w:pPr>
              <w:jc w:val="left"/>
            </w:pPr>
            <w:r>
              <w:t xml:space="preserve">14.11.2018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корп.4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6.        </w:t>
            </w:r>
          </w:p>
        </w:tc>
        <w:tc>
          <w:tcPr/>
          <w:p>
            <w:pPr>
              <w:jc w:val="left"/>
            </w:pPr>
            <w:r>
              <w:t xml:space="preserve">Клубный турнир по интерактивной стрельбе,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15.11.2018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Кузьмин А.Ю.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для родителей детей занимающихся в секции «Самбо»</w:t>
            </w:r>
          </w:p>
        </w:tc>
        <w:tc>
          <w:tcPr/>
          <w:p>
            <w:pPr>
              <w:jc w:val="left"/>
            </w:pPr>
            <w:r>
              <w:t xml:space="preserve">15.11.2018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Таиров Д.Ш.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8.        </w:t>
            </w:r>
          </w:p>
        </w:tc>
        <w:tc>
          <w:tcPr/>
          <w:p>
            <w:pPr>
              <w:jc w:val="left"/>
            </w:pPr>
            <w:r>
              <w:t xml:space="preserve">Тренинг «Стрессоустойчивость. Правила поведения»</w:t>
            </w:r>
          </w:p>
        </w:tc>
        <w:tc>
          <w:tcPr/>
          <w:p>
            <w:pPr>
              <w:jc w:val="left"/>
            </w:pPr>
            <w:r>
              <w:t xml:space="preserve">15.11.2018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9.        </w:t>
            </w:r>
          </w:p>
        </w:tc>
        <w:tc>
          <w:tcPr/>
          <w:p>
            <w:pPr>
              <w:jc w:val="left"/>
            </w:pPr>
            <w:r>
              <w:t xml:space="preserve">Занятие по профилактике правонарушений среди несовершеннолетних, состоящих на учете в КДН и ЗП с элементами тренинга</w:t>
            </w:r>
          </w:p>
        </w:tc>
        <w:tc>
          <w:tcPr/>
          <w:p>
            <w:pPr>
              <w:jc w:val="left"/>
            </w:pPr>
            <w:r>
              <w:t xml:space="preserve">16.11.2018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Бородина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10.    </w:t>
            </w:r>
          </w:p>
        </w:tc>
        <w:tc>
          <w:tcPr/>
          <w:p>
            <w:pPr>
              <w:jc w:val="left"/>
            </w:pPr>
            <w:r>
              <w:t xml:space="preserve">2 этап силового многоборья «Святое дело Родине служить» с участием актива молодежи района</w:t>
            </w:r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11.    </w:t>
            </w:r>
          </w:p>
        </w:tc>
        <w:tc>
          <w:tcPr/>
          <w:p>
            <w:pPr>
              <w:jc w:val="left"/>
            </w:pPr>
            <w:r>
              <w:t xml:space="preserve">Хоккейный матч между дворовыми командами с участием актива молодежи района</w:t>
            </w:r>
          </w:p>
        </w:tc>
        <w:tc>
          <w:tcPr/>
          <w:p>
            <w:pPr>
              <w:jc w:val="left"/>
            </w:pPr>
            <w:r>
              <w:t xml:space="preserve">17.11.2018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12.    </w:t>
            </w:r>
          </w:p>
        </w:tc>
        <w:tc>
          <w:tcPr/>
          <w:p>
            <w:pPr>
              <w:jc w:val="left"/>
            </w:pPr>
            <w:r>
              <w:t xml:space="preserve">Студия «Стиль» - изготовление кофейной игрушки «Сердце» с декупажем</w:t>
            </w:r>
          </w:p>
        </w:tc>
        <w:tc>
          <w:tcPr/>
          <w:p>
            <w:pPr>
              <w:jc w:val="left"/>
            </w:pPr>
            <w:r>
              <w:t xml:space="preserve">19,21,23.11.2018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13.    </w:t>
            </w:r>
          </w:p>
        </w:tc>
        <w:tc>
          <w:tcPr/>
          <w:p>
            <w:pPr>
              <w:jc w:val="left"/>
            </w:pPr>
            <w:r>
              <w:t xml:space="preserve">Клуб «Лада» - открытый урок, рисунок акварелью, графика «Поздняя осень»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26.11.2018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д.18, корп.4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14.    </w:t>
            </w:r>
          </w:p>
        </w:tc>
        <w:tc>
          <w:tcPr/>
          <w:p>
            <w:pPr>
              <w:jc w:val="left"/>
            </w:pPr>
            <w:r>
              <w:t xml:space="preserve">Хоккейный матч  между дворовыми командами с участием актива молодежи района</w:t>
            </w:r>
          </w:p>
        </w:tc>
        <w:tc>
          <w:tcPr/>
          <w:p>
            <w:pPr>
              <w:jc w:val="left"/>
            </w:pPr>
            <w:r>
              <w:t xml:space="preserve">26.11.2018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15.    </w:t>
            </w:r>
          </w:p>
        </w:tc>
        <w:tc>
          <w:tcPr/>
          <w:p>
            <w:pPr>
              <w:jc w:val="left"/>
            </w:pPr>
            <w:r>
              <w:t xml:space="preserve">Семинар «Возрастные особенности в воспитании и обучении детей»</w:t>
            </w:r>
          </w:p>
        </w:tc>
        <w:tc>
          <w:tcPr/>
          <w:p>
            <w:pPr>
              <w:jc w:val="left"/>
            </w:pPr>
            <w:r>
              <w:t xml:space="preserve">29.11.2018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16.    </w:t>
            </w:r>
          </w:p>
        </w:tc>
        <w:tc>
          <w:tcPr/>
          <w:p>
            <w:pPr>
              <w:jc w:val="left"/>
            </w:pPr>
            <w:r>
              <w:t xml:space="preserve">Занятие по профилактике правонарушений среди несовершеннолетних, состоящих на учете в КДН и ЗП с элементами тренинга</w:t>
            </w:r>
          </w:p>
        </w:tc>
        <w:tc>
          <w:tcPr/>
          <w:p>
            <w:pPr>
              <w:jc w:val="left"/>
            </w:pPr>
            <w:r>
              <w:t xml:space="preserve">30.11.2018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Бородина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17.    </w:t>
            </w:r>
          </w:p>
        </w:tc>
        <w:tc>
          <w:tcPr/>
          <w:p>
            <w:pPr>
              <w:jc w:val="left"/>
            </w:pPr>
            <w:r>
              <w:t xml:space="preserve">Итого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  </w:t>
      </w:r>
    </w:p>
    <w:p>
      <w:pPr>
        <w:pStyle w:val="BodyText"/>
      </w:pPr>
      <w:r>
        <w:rPr>
          <w:bCs/>
          <w:b/>
        </w:rPr>
        <w:t xml:space="preserve">           </w:t>
      </w:r>
      <w:r>
        <w:t xml:space="preserve"> </w:t>
      </w:r>
      <w:r>
        <w:t xml:space="preserve">Директор                                                                                                                                  А.А. Абертасов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http://moskvoreche-saburovo.mos.ru/organization-of-recreational-social-and-educational-sports-and-recreational-and-sports-work-with-the/detail/7646263.html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