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  <Override PartName="/word/media/rId35.jpg" ContentType="image/jpeg"/>
  <Override PartName="/word/media/rId32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ae9c6216701c15dbaee93b2e277d54d3a8abf6c"/>
    <w:p>
      <w:pPr>
        <w:pStyle w:val="Heading3"/>
      </w:pPr>
      <w:r>
        <w:t xml:space="preserve">Сводный календарный план на III квартал 2018 года по досуговой, социально-воспитательной, физкультурно-оздоровительной и спортивной работе с населением по месту жительства</w:t>
      </w:r>
    </w:p>
    <w:p>
      <w:pPr>
        <w:pStyle w:val="FirstParagraph"/>
      </w:pPr>
      <w:r>
        <w:t xml:space="preserve">14.06.2018</w:t>
      </w:r>
    </w:p>
    <w:p>
      <w:pPr>
        <w:pStyle w:val="BodyText"/>
      </w:pPr>
      <w:r>
        <w:drawing>
          <wp:inline>
            <wp:extent cx="5334000" cy="33389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1e/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8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8583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6a/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5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9104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1f/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1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27/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792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12/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7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1709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72/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7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8583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5a/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5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http://moskvoreche-saburovo.mos.ru/organization-of-recreational-social-and-educational-sports-and-recreational-and-sports-work-with-the/detail/7390597.html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hyperlink" Id="rId42" Target="http://moskvoreche-saburovo.mos.ru" TargetMode="External" /><Relationship Type="http://schemas.openxmlformats.org/officeDocument/2006/relationships/hyperlink" Id="rId41" Target="http://moskvoreche-saburovo.mos.ru/organization-of-recreational-social-and-educational-sports-and-recreational-and-sports-work-with-the/detail/7390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oskvoreche-saburovo.mos.ru" TargetMode="External" /><Relationship Type="http://schemas.openxmlformats.org/officeDocument/2006/relationships/hyperlink" Id="rId41" Target="http://moskvoreche-saburovo.mos.ru/organization-of-recreational-social-and-educational-sports-and-recreational-and-sports-work-with-the/detail/7390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