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fcf830a5077975f305e411e3b65b3223a0d1e"/>
    <w:p>
      <w:pPr>
        <w:pStyle w:val="Heading3"/>
      </w:pPr>
      <w:r>
        <w:t xml:space="preserve">30.03.2018 в «Творческом центре «Москворечье» по адресу: Каширское шоссе, д. 52 состоялась концертная программа, посвященная Дню смеха.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30.03.2018 в «Творческом центре «Москворечье» по адресу: Каширское шоссе, д. 52 состоялась концертная программа, посвященная Дню смеха. Первоапрельский пиратский концерт-спектакль Студии ДТП (Москва) и Антрепризного театра Проект «Конфитюр» не оставил никого равнодушным. </w:t>
      </w:r>
    </w:p>
    <w:p>
      <w:pPr>
        <w:pStyle w:val="BodyText"/>
      </w:pPr>
      <w:r>
        <w:drawing>
          <wp:inline>
            <wp:extent cx="5334000" cy="71050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32/30.03.-den-smek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5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http://moskvoreche-saburovo.mos.ru/organization-of-recreational-social-and-educational-sports-and-recreational-and-sports-work-with-the/detail/7237456.html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