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9d8db3f38bb07448268ba09ddfd010a6d18aa8"/>
    <w:p>
      <w:pPr>
        <w:pStyle w:val="Heading3"/>
      </w:pPr>
      <w:r>
        <w:t xml:space="preserve">23.03.18 состоялось мероприятие, посвященное Дню работника культуры с целью повышения роли книг и чтения.</w:t>
      </w:r>
    </w:p>
    <w:p>
      <w:pPr>
        <w:pStyle w:val="FirstParagraph"/>
      </w:pPr>
      <w:r>
        <w:t xml:space="preserve">03.04.2018</w:t>
      </w:r>
    </w:p>
    <w:p>
      <w:pPr>
        <w:pStyle w:val="BodyText"/>
      </w:pPr>
      <w:r>
        <w:t xml:space="preserve">23.03.2018 в библиотеке №167 по адресу Каширское шоссе, д. 53, корп. 6 состоялось мероприятие, посвященное Дню работника культуры с целью повышения роли книг и чтения. На мероприятии читатели поделились секретами мастерства, вспомнили любимые песни.</w:t>
      </w:r>
    </w:p>
    <w:p>
      <w:pPr>
        <w:pStyle w:val="BodyText"/>
      </w:pPr>
      <w:r>
        <w:drawing>
          <wp:inline>
            <wp:extent cx="5334000" cy="40042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9d6/23.03._-167-bibliote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2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http://moskvoreche-saburovo.mos.ru/organization-of-recreational-social-and-educational-sports-and-recreational-and-sports-work-with-the/detail/7237414.html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7237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7237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2025-05-03T15:09:29Z</dcterms:created>
  <dcterms:modified xsi:type="dcterms:W3CDTF">2025-05-03T15:09:29Z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