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aed99b06392804fd73c7b9292b3baaf6b9be03"/>
    <w:p>
      <w:pPr>
        <w:pStyle w:val="Heading3"/>
      </w:pPr>
      <w:r>
        <w:t xml:space="preserve">16.03.18 проведено занятие с несовершеннолетними, состоящими на учете в КДН и ЗП с элементами тренинга по профилактике правонарушений.</w:t>
      </w:r>
    </w:p>
    <w:p>
      <w:pPr>
        <w:pStyle w:val="FirstParagraph"/>
      </w:pPr>
      <w:r>
        <w:t xml:space="preserve">03.04.2018</w:t>
      </w:r>
    </w:p>
    <w:p>
      <w:pPr>
        <w:pStyle w:val="BodyText"/>
      </w:pPr>
      <w:r>
        <w:t xml:space="preserve">16.03.2018 на базе ГБУ «ЦДиС «Вертикаль» по адресу: Каширское шоссе, д. 58, корп. 2 проведено занятие с несовершеннолетними, состоящими на учете в КДН и ЗП с элементами тренинга по профилактике правонарушений. В мероприятии приняло участие 4 подростка. Семинар провела социальный педагог Бородина О.А. Участникам занятия рассказали о видах ответственности за поступки, разнице между проступком, правонарушением и преступлением. Занятие помогло несовершеннолетним сформировать положительную мотивацию и установки, направленные на противостояние нежелательному влиянию среды: помочь оценить и скорректировать установки относительно противоправного поведения в целом и своего, в частности; повысить уровень знаний участников тренинга об их правах, обязанностях, причинах и последствиях правонарушений; выработать у участников эффективные навыки самоконтроля и оценки собственного эмоционального состояния для принятия верных решений; вовлечь подростков в позитивную деятельность, адекватную их интересам, способную отвлечь их от совершения правонарушений посредством привлечения в секции ГБУ «ЦДиС «Вертикаль». Ребята с интересом выслушали педагога и изъявили желание прийти на следующее занятие.</w:t>
      </w:r>
    </w:p>
    <w:p>
      <w:pPr>
        <w:pStyle w:val="BodyText"/>
      </w:pPr>
      <w:r>
        <w:drawing>
          <wp:inline>
            <wp:extent cx="5334000" cy="40042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371/16.03-semina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2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http://moskvoreche-saburovo.mos.ru/organization-of-recreational-social-and-educational-sports-and-recreational-and-sports-work-with-the/detail/7237214.html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7237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7237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2025-05-03T15:09:29Z</dcterms:created>
  <dcterms:modified xsi:type="dcterms:W3CDTF">2025-05-03T15:09:29Z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