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зарница-в-москве"/>
    <w:p>
      <w:pPr>
        <w:pStyle w:val="Heading3"/>
      </w:pPr>
      <w:r>
        <w:t xml:space="preserve">"Зарница" в Москве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t xml:space="preserve">Уважаемые жители района Москворечье - Сабурово!</w:t>
      </w:r>
    </w:p>
    <w:p>
      <w:pPr>
        <w:pStyle w:val="BodyText"/>
      </w:pPr>
      <w:r>
        <w:t xml:space="preserve">Представляем Вашему вниманию информацию по проведению "Зарницы" в Москве: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Слай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Слайд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Слайд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Слайд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Слайд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http://moskvoreche-saburovo.mos.ru/organization-of-recreational-social-and-educational-sports-and-recreational-and-sports-work-with-the/detail/3430288.html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organization-of-recreational-social-and-educational-sports-and-recreational-and-sports-work-with-the/detail/3430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organization-of-recreational-social-and-educational-sports-and-recreational-and-sports-work-with-the/detail/3430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2023-09-20T08:01:38Z</dcterms:created>
  <dcterms:modified xsi:type="dcterms:W3CDTF">2023-09-20T08:01:38Z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