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eddeafcdbeb45e0e259c319e9ff703cfe6bfe"/>
    <w:p>
      <w:pPr>
        <w:pStyle w:val="Heading3"/>
      </w:pPr>
      <w:r>
        <w:t xml:space="preserve">Протоколы вскрытия конвертов и рассмотрения заявок на участие в Конкурсе Москворечье ул. 55-2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t xml:space="preserve">Публикация протоколов вскрытия конвертов и рассмотрения заявок на участие в Конкурсе. Подробную информацию, Вы можете найти в приложениях...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http://moskvoreche-saburovo.mos.ru/organization-of-recreational-social-and-educational-sports-and-recreational-and-sports-work-with-the/detail/2974689.html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74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974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2025-05-03T15:09:34Z</dcterms:created>
  <dcterms:modified xsi:type="dcterms:W3CDTF">2025-05-03T15:09:34Z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