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1227121780a44299f1c86ec9cb750ea443f725"/>
    <w:p>
      <w:pPr>
        <w:pStyle w:val="Heading3"/>
      </w:pPr>
      <w:r>
        <w:t xml:space="preserve">Заключительный концерт IX Пасхального Детского благотворительного фестиваля «ПАСХА КРАСНАЯ» в Творческом центре "Москворечье"</w:t>
      </w:r>
    </w:p>
    <w:p>
      <w:pPr>
        <w:pStyle w:val="FirstParagraph"/>
      </w:pPr>
      <w:r>
        <w:t xml:space="preserve">10.05.2016</w:t>
      </w:r>
    </w:p>
    <w:p>
      <w:pPr>
        <w:pStyle w:val="BodyText"/>
      </w:pPr>
      <w:r>
        <w:t xml:space="preserve">15 мая года с 14.00 до 17.00 в Творческом центре «Москворечье» состоится Заключительный концерт IX Пасхального Детского благотворительного фестиваля «ПАСХА КРАСНАЯ», который проводится по благословению митрополита Истринского Арсения, Первого викария Святейшего Патриарха Московского и всея Руси, Управляющего Центральным и Южным викариатствами г.Москвы, а также при поддержке Префектуры ЮАО г.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ДЕВИЗ ФЕСТИВАЛЯ – «ДАРИТЕ ЛЮБОВЬ ДЕТЯМ»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«Воскресения день, просветимся людие…, очистим чувствия, и узрим» - воспевает церковный народ в святые пасхальные дни. Наступила весна и возрождается природа, из-под снега показались первые цветы, первые поросли молодой зелени. А в душах человеческих после Великого поста и воздержания наступило время ликования о великой радости Христова Воскресения. Не на словах, а на деле каждый православный христианин жаждет разделить эту радость с ближним.</w:t>
      </w:r>
    </w:p>
    <w:p>
      <w:pPr>
        <w:pStyle w:val="BodyText"/>
      </w:pPr>
      <w:r>
        <w:t xml:space="preserve">Пасхальной радостью спешат поделиться со всеми детские творческие коллективы, учащиеся воскресных, общеобразовательных и музыкальных школ, воспитанники детских домов города Москвы. </w:t>
      </w:r>
    </w:p>
    <w:p>
      <w:pPr>
        <w:pStyle w:val="BodyText"/>
      </w:pPr>
      <w:r>
        <w:t xml:space="preserve">Основная цель Детского благотворительного фестиваля – собрать вместе лучшие детские творческие коллективы на одной концертной площадке, где они могли бы вместе прославить Воскресшего Спасителя. </w:t>
      </w:r>
    </w:p>
    <w:p>
      <w:pPr>
        <w:pStyle w:val="BodyText"/>
      </w:pPr>
      <w:r>
        <w:t xml:space="preserve">На нашем фестивале не бывает проигравших - здесь все победители. Ведь главная победа - научиться быть вместе. Научиться дарить радость другим – это значит научиться любить. </w:t>
      </w:r>
    </w:p>
    <w:p>
      <w:pPr>
        <w:pStyle w:val="BodyText"/>
      </w:pPr>
      <w:r>
        <w:t xml:space="preserve">Благожелательная атмосфера праздника объединяет всех людей, пришедших на фестиваль, отзывается в каждом сердце той самой любовью, которая, по словам апостола Павла, «никогда не перестает». </w:t>
      </w:r>
    </w:p>
    <w:p>
      <w:pPr>
        <w:pStyle w:val="BodyText"/>
      </w:pPr>
      <w:r>
        <w:t xml:space="preserve">Во время проведения фестиваля в фойе Творческого центра «Москворечье» пройдет выставка детского творчества «Божий мир глазами ребенка». </w:t>
      </w:r>
    </w:p>
    <w:p>
      <w:pPr>
        <w:pStyle w:val="BodyText"/>
      </w:pPr>
      <w:r>
        <w:t xml:space="preserve">На фестиваль приглашены воспитанники детских домов, учащиеся воскресных и общеобразовательных школ, дети-инвалиды и дети из малообеспеченных и многодетных семей. Для всех участников и зрителей праздника подготовлены подарки и сюрпризы.</w:t>
      </w:r>
    </w:p>
    <w:p>
      <w:pPr>
        <w:pStyle w:val="BodyText"/>
      </w:pPr>
      <w:r>
        <w:t xml:space="preserve">По окончании концерта состоится награждение участников фестиваля Грамотами, Благодарственными письмами и памятными подарками.</w:t>
      </w:r>
    </w:p>
    <w:p>
      <w:pPr>
        <w:pStyle w:val="BodyText"/>
      </w:pPr>
      <w:r>
        <w:t xml:space="preserve">Инициатор проведения фестиваля – Приход храма Живоначальной Троицы в Чертанове. Председатель Оргкомитета фестиваля – настоятель храма Живоначальной Троицы в Чертанове прот. Константин Сопельников.</w:t>
      </w:r>
    </w:p>
    <w:p>
      <w:pPr>
        <w:pStyle w:val="BodyText"/>
      </w:pPr>
      <w:r>
        <w:t xml:space="preserve">Оргкомитет фестиваля надеется, что «ПАСХА КРАСНАЯ» принесет в ваши дома свет Воскресения Христова!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«Небеса убо достойно да веселятся, земля же да радуется: да празднует же мир, видимый же весь и невидимый, Христос бо воста, веселие вечное».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Оргкомитет фестиваля: </w:t>
      </w:r>
    </w:p>
    <w:p>
      <w:pPr>
        <w:pStyle w:val="BodyText"/>
      </w:pPr>
      <w:r>
        <w:t xml:space="preserve">Храм Живоначальной Троицы в Чертанове тел.: 8 (495) 315-33-54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Творческий центр "Москворечье"</w:t>
      </w:r>
    </w:p>
    <w:p>
      <w:pPr>
        <w:pStyle w:val="BodyText"/>
      </w:pPr>
      <w:r>
        <w:t xml:space="preserve">Каширское шоссе, 52</w:t>
      </w:r>
    </w:p>
    <w:p>
      <w:pPr>
        <w:pStyle w:val="BodyText"/>
      </w:pPr>
      <w:r>
        <w:t xml:space="preserve">8-499-324-79-33</w:t>
      </w:r>
    </w:p>
    <w:p>
      <w:pPr>
        <w:pStyle w:val="BodyText"/>
      </w:pPr>
      <w:r>
        <w:t xml:space="preserve">8-499-324-07-04</w:t>
      </w:r>
    </w:p>
    <w:p>
      <w:pPr>
        <w:pStyle w:val="BodyText"/>
      </w:pPr>
      <w:r>
        <w:t xml:space="preserve">http://dk-moskvor.ru/</w:t>
      </w:r>
    </w:p>
    <w:p>
      <w:pPr>
        <w:pStyle w:val="BodyText"/>
      </w:pPr>
      <w:r>
        <w:t xml:space="preserve">http://vk.com/tcmoskvor</w:t>
      </w:r>
    </w:p>
    <w:p>
      <w:pPr>
        <w:pStyle w:val="BodyText"/>
      </w:pPr>
      <w:r>
        <w:drawing>
          <wp:inline>
            <wp:extent cx="5334000" cy="754303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Афиша-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3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http://moskvoreche-saburovo.mos.ru/organization-of-recreational-social-and-educational-sports-and-recreational-and-sports-work-with-the/detail/2923680.html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29236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29236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2025-05-03T15:09:33Z</dcterms:created>
  <dcterms:modified xsi:type="dcterms:W3CDTF">2025-05-03T15:09:33Z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