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5ec605ba290c29b4ad74c9d807ea8c16eef11"/>
    <w:p>
      <w:pPr>
        <w:pStyle w:val="Heading3"/>
      </w:pPr>
      <w:r>
        <w:t xml:space="preserve">"Евгений Онегин" в Творческом центре "Москворечье" в апреле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22 апреля в 18.00 до 19.00 в Творческом центре "Москворечье" состоится спектакль "Евгений Онегин".</w:t>
      </w:r>
    </w:p>
    <w:p>
      <w:pPr>
        <w:pStyle w:val="BodyText"/>
      </w:pPr>
      <w:r>
        <w:t xml:space="preserve">Театральная студия "Школа игры" под руководством актера театра и кино, режиссера Игоря Аникина представит на суд зрителя спектакль "Евгений Онегин" по мотивам одноименного романа А.С. Пушкина.</w:t>
      </w:r>
    </w:p>
    <w:p>
      <w:pPr>
        <w:pStyle w:val="BodyText"/>
      </w:pPr>
      <w:r>
        <w:t xml:space="preserve">Молодые актеры студии пытаются осмыслить и пропустить через собственное восприятие историю, которая заставляет волноваться людей почти две сотни лет. В спектакль включены почти все основные сюжетные сцены произведения. Передана атмосфера девятнадцатого века. Дополняют красоту стихотворного текста романа прекрасные романсы великих русских композиторов: М.Глинки, М.Яковлева, П.Булахова, А.Даргомыжского, П.Чайковского. </w:t>
      </w:r>
    </w:p>
    <w:p>
      <w:pPr>
        <w:pStyle w:val="BodyText"/>
      </w:pPr>
      <w:r>
        <w:t xml:space="preserve">Постановка "Евгения Онегина" на сцене Творческого центра – это не только значимое событие, но и повод для более подробного прочтения романа после просмотра.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33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00Афиша%20_Евгений%20Онегин_%20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http://moskvoreche-saburovo.mos.ru/organization-of-recreational-social-and-educational-sports-and-recreational-and-sports-work-with-the/detail/2830100.html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3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3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2025-05-03T15:09:36Z</dcterms:created>
  <dcterms:modified xsi:type="dcterms:W3CDTF">2025-05-03T15:09:36Z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