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debdaa4301eaceb45404bd4c2bc232f1fdb5c"/>
    <w:p>
      <w:pPr>
        <w:pStyle w:val="Heading3"/>
      </w:pPr>
      <w:r>
        <w:t xml:space="preserve">Ежегодный фестивальный проект "Недаром помнит вся Россия" в Творческом центре "Москворечье"</w:t>
      </w:r>
    </w:p>
    <w:p>
      <w:pPr>
        <w:pStyle w:val="FirstParagraph"/>
      </w:pPr>
      <w:r>
        <w:t xml:space="preserve">04.04.2016</w:t>
      </w:r>
    </w:p>
    <w:p>
      <w:pPr>
        <w:pStyle w:val="BodyText"/>
      </w:pPr>
      <w:r>
        <w:t xml:space="preserve"> 18 апреля 2016 года с 15.00 до 17.30 в ТЦ «Москворечье» состоится Открытый хоровой фестиваль, который проходит в рамках ежегодного фестивального проекта «Недаром помнит вся Россия», посвященного знаменательным и памятным датам российской истории и культуры. В этом году фестиваль пройдет под названием «Под сенью славных муз». Организаторы Фестиваля уверены, что невозможно быть патриотом своей Родины, не зная её истории и культуры. Человек, который изучает культурное наследие и традиции России, не сможет не полюбить её.</w:t>
      </w:r>
    </w:p>
    <w:p>
      <w:pPr>
        <w:pStyle w:val="BodyText"/>
      </w:pPr>
      <w:r>
        <w:t xml:space="preserve">В этом году мы отмечаем юбилеи трех столпов российской культуры: 240-летие Государственного академического Большого театра России, 150-летие Московской Государственной консерватории имени П. И. Чайковского, 160-летие Государственной Третьяковской галереи. Именно этим событиям и посвящен нынешний хоровой фестиваль.</w:t>
      </w:r>
    </w:p>
    <w:p>
      <w:pPr>
        <w:pStyle w:val="BodyText"/>
      </w:pPr>
      <w:r>
        <w:t xml:space="preserve">Открытие фестивальной программы обещает быть интересным и захватывающим. Это мультимедийная композициия, подготовленная Академическим хором ветеранов «Москворечье» под руководством Заслуженного работника культуры РФ Ирины Гамбаровой. Это будет яркий и запоминающийся рассказ о наиболее значимых вехах в жизни этих старейших учреждений культуры. А затем все участники Фестиваля представят на сцене произведения русской хоровой классики. Финальным аккордом Фестиваля станет исполнение великого сочинения М.И.Глинки – хор «Славься» из оперы «Иван Сусанин» большим сводным хором участников.</w:t>
      </w:r>
    </w:p>
    <w:p>
      <w:pPr>
        <w:pStyle w:val="BodyText"/>
      </w:pPr>
      <w:r>
        <w:t xml:space="preserve">Ждем всех желающих на нашем Фестивале! Уверены, что вы узнаете много интересного и получите большое удовольствие!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Творческий центр "Москворечье"</w:t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8-499- 324-79-33</w:t>
      </w:r>
    </w:p>
    <w:p>
      <w:pPr>
        <w:pStyle w:val="BodyText"/>
      </w:pPr>
      <w:r>
        <w:t xml:space="preserve">http://dk-moskvor.ru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t xml:space="preserve">https://www.facebook.com/tcmoscvor</w:t>
      </w:r>
    </w:p>
    <w:p>
      <w:pPr>
        <w:pStyle w:val="BodyText"/>
      </w:pPr>
      <w:r>
        <w:drawing>
          <wp:inline>
            <wp:extent cx="5334000" cy="75282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2-Под%20сенью%20муз%20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82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http://moskvoreche-saburovo.mos.ru/organization-of-recreational-social-and-educational-sports-and-recreational-and-sports-work-with-the/detail/2703214.html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703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703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2025-05-03T15:09:42Z</dcterms:created>
  <dcterms:modified xsi:type="dcterms:W3CDTF">2025-05-03T15:09:42Z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