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нцертная-программа-мама"/>
    <w:p>
      <w:pPr>
        <w:pStyle w:val="Heading3"/>
      </w:pPr>
      <w:r>
        <w:t xml:space="preserve">КОНЦЕРТНАЯ ПРОГРАММА «МАМА»</w:t>
      </w:r>
    </w:p>
    <w:p>
      <w:pPr>
        <w:pStyle w:val="FirstParagraph"/>
      </w:pPr>
      <w:r>
        <w:t xml:space="preserve">17.02.2016</w:t>
      </w:r>
    </w:p>
    <w:p>
      <w:pPr>
        <w:pStyle w:val="BodyText"/>
      </w:pPr>
      <w:r>
        <w:t xml:space="preserve">Дорогие друзья!</w:t>
      </w:r>
    </w:p>
    <w:p>
      <w:pPr>
        <w:pStyle w:val="BodyText"/>
      </w:pPr>
      <w:r>
        <w:t xml:space="preserve">Приглашаем Вас на концертную программу «Мама», посвященную международному женскому дню «8 марта», которая состоится 1 марта 2016 года в 17:00 в Творческом Центре «Москворечье» по адресу: Каширское шоссе, дом 52, Проезд: метро «Каширская» (первый вагон из центра), далее авт. 275, 280, 298, 738, трол. 71, до остановки — ДК «Москворечье».</w:t>
      </w:r>
    </w:p>
    <w:p>
      <w:pPr>
        <w:pStyle w:val="BodyText"/>
      </w:pPr>
      <w:r>
        <w:t xml:space="preserve">В концерте примут участие творческие коллективы ГБПОУ «Воробьевы горы», Творческого Центра «Москворечье», а также сводный хор детей с ограниченными возможностями здоровья «Дети солнца».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концерта: ГБПОУ «Воробьевы горы», Творческий Центр «Москворечье» при содействии</w:t>
      </w:r>
    </w:p>
    <w:p>
      <w:pPr>
        <w:pStyle w:val="BodyText"/>
      </w:pPr>
      <w:r>
        <w:t xml:space="preserve">АНО ССКИП «Дорогою добра».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drawing>
          <wp:inline>
            <wp:extent cx="5334000" cy="37717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Афиша%20мам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http://moskvoreche-saburovo.mos.ru/organization-of-recreational-social-and-educational-sports-and-recreational-and-sports-work-with-the/detail/2529048.html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529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529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2025-05-12T02:13:22Z</dcterms:created>
  <dcterms:modified xsi:type="dcterms:W3CDTF">2025-05-12T02:13:22Z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