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еселые-старты"/>
    <w:p>
      <w:pPr>
        <w:pStyle w:val="Heading3"/>
      </w:pPr>
      <w:r>
        <w:t xml:space="preserve">«Веселые старты»</w:t>
      </w:r>
    </w:p>
    <w:p>
      <w:pPr>
        <w:pStyle w:val="FirstParagraph"/>
      </w:pPr>
      <w:r>
        <w:t xml:space="preserve">02.11.2015</w:t>
      </w:r>
    </w:p>
    <w:p>
      <w:pPr>
        <w:pStyle w:val="BodyText"/>
      </w:pPr>
      <w:r>
        <w:t xml:space="preserve">14 ноября 2015 в 10.00 по адресу: Каширское шоссе, д.51, к.4 спортзал "Сабурово" будут проводиться соревнования «Веселые старты» среди воспитанников дошкольных учреждений района Москворечье – Сабурово. Приглашаем всех желающих поболеть за юных спортсменов!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http://moskvoreche-saburovo.mos.ru/organization-of-recreational-social-and-educational-sports-and-recreational-and-sports-work-with-the/detail/2273880.html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22738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22738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2024-06-02T14:43:56Z</dcterms:created>
  <dcterms:modified xsi:type="dcterms:W3CDTF">2024-06-02T14:43:56Z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