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социальных-программ-2023-года"/>
    <w:p>
      <w:pPr>
        <w:pStyle w:val="Heading3"/>
      </w:pPr>
      <w:r>
        <w:t xml:space="preserve">КОНКУРС СОЦИАЛЬНЫХ ПРОГРАММ 2023 года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http://moskvoreche-saburovo.mos.ru/organization-of-recreational-social-and-educational-sports-and-recreational-and-sports-work-with-the/detail/11777415.html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777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777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2025-05-11T18:29:39Z</dcterms:created>
  <dcterms:modified xsi:type="dcterms:W3CDTF">2025-05-11T18:29:39Z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