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нформация-для-призывников-2022"/>
    <w:p>
      <w:pPr>
        <w:pStyle w:val="Heading3"/>
      </w:pPr>
      <w:r>
        <w:t xml:space="preserve">Информация для призывников 2022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с 1 октября по 31 декабря 2022 года на период призывной кампании будет организован консультационно-правовой центр по рассмотрению обращений граждан, связанных с вопросами призыва военную службу и направления на альтернативную гражданскую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согласованию с военным комиссаром города Москвы к работе указанного центра будут ежедневно привлекаться представители юридической службы и отделения (подготовки и призыва граждан на военную службу) военного комиссариата г. Москвы, а также медицинские работники.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Основными направлениями работы консультационно-правового центра являются: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разъяснение призывникам и членам их семей положений законодательства о воинской обязанности и военной службе;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незамедлительное реагирование на установленные факты нарушения законодательства, для их устранения и недопущения впредь;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получение и обобщение информации нарушения о нарушениях закона, злоупотреблениях должностных лиц военных комиссариатов и призывных  комиссий, с последующей организацией проверок указанных сведений.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граждан по вопросам призыва будет осуществляться в рабочие дни в 231 военной прокуратуре гарнизона по адресу: г. Москва, Хорошевское шоссе, д. 38Д, либо по телефону: 8 (495) 693-58-98, в выходные дни по телефону: 8 (495) 693-50-55.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http://moskvoreche-saburovo.mos.ru/law-and-order/detail/11097364.html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law-and-order/detail/11097364.html" TargetMode="External" /><Relationship Type="http://schemas.openxmlformats.org/officeDocument/2006/relationships/hyperlink" Id="rId20" Target="https://birulevo-zapadnoe.mos.ru/safety-and-security/voennyy-prokuror-razyasnyaet/detail/11096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law-and-order/detail/11097364.html" TargetMode="External" /><Relationship Type="http://schemas.openxmlformats.org/officeDocument/2006/relationships/hyperlink" Id="rId20" Target="https://birulevo-zapadnoe.mos.ru/safety-and-security/voennyy-prokuror-razyasnyaet/detail/11096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2024-10-22T18:42:44Z</dcterms:created>
  <dcterms:modified xsi:type="dcterms:W3CDTF">2024-10-22T18:42:44Z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