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н-график-на-1-квартал-2020-года"/>
    <w:p>
      <w:pPr>
        <w:pStyle w:val="Heading3"/>
      </w:pPr>
      <w:r>
        <w:t xml:space="preserve">План-график на 1 квартал 2020 года</w:t>
      </w:r>
    </w:p>
    <w:p>
      <w:pPr>
        <w:pStyle w:val="FirstParagraph"/>
      </w:pPr>
      <w:r>
        <w:t xml:space="preserve">13.01.2020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  <w:gridCol w:w="138"/>
      </w:tblGrid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31"/>
          </w:tcPr>
          <w:p>
            <w:pPr>
              <w:pStyle w:val="Compact"/>
              <w:jc w:val="left"/>
            </w:pPr>
            <w:r>
              <w:t xml:space="preserve">План-график закупок товаров, работ, услуг для обеспечения нужд субъекта Российской Федерации и муниципальных нужд на 2020 год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7"/>
          </w:tcPr>
          <w:p>
            <w:pPr>
              <w:pStyle w:val="Compact"/>
              <w:jc w:val="left"/>
            </w:pPr>
            <w:r>
              <w:t xml:space="preserve">Наименование заказчика (государственного заказчика, федерального государственного бюджетного учреждения, федерального государственного автономного учреждения или федерального государственного унитарного предприятия)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9"/>
          </w:tcPr>
          <w:p>
            <w:pPr>
              <w:pStyle w:val="Compact"/>
              <w:jc w:val="left"/>
            </w:pPr>
            <w:r>
              <w:t xml:space="preserve">управа района Москворечье-Сабурово города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10"/>
            <w:vMerge w:val="restart"/>
          </w:tcPr>
          <w:p>
            <w:pPr>
              <w:pStyle w:val="Compact"/>
              <w:jc w:val="left"/>
            </w:pPr>
            <w:r>
              <w:t xml:space="preserve">Коды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7"/>
          </w:tcPr>
          <w:p>
            <w:pPr>
              <w:pStyle w:val="Compact"/>
              <w:jc w:val="left"/>
            </w:pPr>
            <w:r>
              <w:t xml:space="preserve">Организационно-правовая форма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10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5"/>
          </w:tcPr>
          <w:p>
            <w:pPr>
              <w:pStyle w:val="Compact"/>
              <w:jc w:val="left"/>
            </w:pPr>
            <w:r>
              <w:t xml:space="preserve">Государственные бюджетные учреждения субъектов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Дата</w:t>
            </w:r>
          </w:p>
        </w:tc>
        <w:tc>
          <w:tcPr>
            <w:gridSpan w:val="10"/>
          </w:tcPr>
          <w:p>
            <w:pPr>
              <w:pStyle w:val="Compact"/>
              <w:jc w:val="left"/>
            </w:pPr>
            <w:r>
              <w:t xml:space="preserve">19.12.2019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по ОКПО</w:t>
            </w:r>
          </w:p>
        </w:tc>
        <w:tc>
          <w:tcPr>
            <w:gridSpan w:val="10"/>
            <w:vMerge w:val="restart"/>
          </w:tcPr>
          <w:p>
            <w:pPr>
              <w:pStyle w:val="Compact"/>
              <w:jc w:val="left"/>
            </w:pPr>
            <w:r>
              <w:t xml:space="preserve">13535665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7"/>
          </w:tcPr>
          <w:p>
            <w:pPr>
              <w:pStyle w:val="Compact"/>
              <w:jc w:val="left"/>
            </w:pPr>
            <w:r>
              <w:t xml:space="preserve">Форма собственности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10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5"/>
          </w:tcPr>
          <w:p>
            <w:pPr>
              <w:pStyle w:val="Compact"/>
              <w:jc w:val="left"/>
            </w:pPr>
            <w:r>
              <w:t xml:space="preserve">казенное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ИНН</w:t>
            </w:r>
          </w:p>
        </w:tc>
        <w:tc>
          <w:tcPr>
            <w:gridSpan w:val="10"/>
          </w:tcPr>
          <w:p>
            <w:pPr>
              <w:pStyle w:val="Compact"/>
              <w:jc w:val="left"/>
            </w:pPr>
            <w:r>
              <w:t xml:space="preserve">7724255581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9"/>
          </w:tcPr>
          <w:p>
            <w:pPr>
              <w:pStyle w:val="Compact"/>
              <w:jc w:val="left"/>
            </w:pPr>
            <w:r>
              <w:t xml:space="preserve">Наименование публично-правового образования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КПП</w:t>
            </w:r>
          </w:p>
        </w:tc>
        <w:tc>
          <w:tcPr>
            <w:gridSpan w:val="10"/>
          </w:tcPr>
          <w:p>
            <w:pPr>
              <w:pStyle w:val="Compact"/>
              <w:jc w:val="left"/>
            </w:pPr>
            <w:r>
              <w:t xml:space="preserve">772401001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9"/>
          </w:tcPr>
          <w:p>
            <w:pPr>
              <w:pStyle w:val="Compact"/>
              <w:jc w:val="left"/>
            </w:pPr>
            <w:r>
              <w:t xml:space="preserve">Москва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по ОКОПФ</w:t>
            </w:r>
          </w:p>
        </w:tc>
        <w:tc>
          <w:tcPr>
            <w:gridSpan w:val="10"/>
          </w:tcPr>
          <w:p>
            <w:pPr>
              <w:pStyle w:val="Compact"/>
              <w:jc w:val="left"/>
            </w:pPr>
            <w:r>
              <w:t xml:space="preserve">75204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по ОКФС</w:t>
            </w:r>
          </w:p>
        </w:tc>
        <w:tc>
          <w:tcPr>
            <w:gridSpan w:val="10"/>
            <w:vMerge w:val="restart"/>
          </w:tcPr>
          <w:p>
            <w:pPr>
              <w:pStyle w:val="Compact"/>
              <w:jc w:val="left"/>
            </w:pPr>
            <w:r>
              <w:t xml:space="preserve">Собственность субъектов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9"/>
            <w:vMerge w:val="restart"/>
          </w:tcPr>
          <w:p>
            <w:pPr>
              <w:pStyle w:val="Compact"/>
              <w:jc w:val="left"/>
            </w:pPr>
            <w:r>
              <w:t xml:space="preserve">Местонахождение (адрес), телефон, адрес электронной почты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10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9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по ОКТМО</w:t>
            </w:r>
          </w:p>
        </w:tc>
        <w:tc>
          <w:tcPr>
            <w:gridSpan w:val="10"/>
            <w:vMerge w:val="restart"/>
          </w:tcPr>
          <w:p>
            <w:pPr>
              <w:pStyle w:val="Compact"/>
              <w:jc w:val="left"/>
            </w:pPr>
            <w:r>
              <w:t xml:space="preserve">45917000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10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Телефон: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+7 (499) 782-88-07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10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Email: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somsb@mos.ru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Дата изменения</w:t>
            </w:r>
          </w:p>
        </w:tc>
        <w:tc>
          <w:tcPr>
            <w:gridSpan w:val="10"/>
            <w:vMerge w:val="restart"/>
          </w:tcPr>
          <w:p>
            <w:pPr>
              <w:pStyle w:val="Compact"/>
              <w:jc w:val="left"/>
            </w:pPr>
            <w:r>
              <w:t xml:space="preserve">2014-03-29T00:00:00+04:00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10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7"/>
            <w:vMerge w:val="restart"/>
          </w:tcPr>
          <w:p>
            <w:pPr>
              <w:pStyle w:val="Compact"/>
              <w:jc w:val="left"/>
            </w:pPr>
            <w:r>
              <w:t xml:space="preserve">Наименование заказчика, осуществляющих закупки в рамках переданных полномочий государственного заказчика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10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7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9"/>
            <w:vMerge w:val="restart"/>
          </w:tcPr>
          <w:p>
            <w:pPr>
              <w:pStyle w:val="Compact"/>
              <w:jc w:val="left"/>
            </w:pPr>
            <w:r>
              <w:t xml:space="preserve">Место нахождения (адрес), телефон, адрес электронной почты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9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4"/>
            <w:vMerge w:val="restart"/>
          </w:tcPr>
          <w:p>
            <w:pPr>
              <w:pStyle w:val="Compact"/>
              <w:jc w:val="left"/>
            </w:pPr>
            <w:r>
              <w:t xml:space="preserve">Совокупный годовой объем закупок (справочно), рублей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9"/>
            <w:vMerge w:val="restart"/>
          </w:tcPr>
          <w:p>
            <w:pPr>
              <w:pStyle w:val="Compact"/>
              <w:jc w:val="left"/>
            </w:pPr>
            <w:r>
              <w:t xml:space="preserve">6240160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4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9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16"/>
            <w:vMerge w:val="restart"/>
          </w:tcPr>
          <w:p>
            <w:pPr>
              <w:pStyle w:val="Compact"/>
              <w:jc w:val="left"/>
            </w:pPr>
            <w:r>
              <w:t xml:space="preserve">Вид документа (базовый (0); измененный (порядковый код изменения)</w:t>
            </w:r>
          </w:p>
        </w:tc>
        <w:tc>
          <w:tcPr>
            <w:gridSpan w:val="4"/>
            <w:vMerge w:val="restart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4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9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16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4"/>
            <w:vMerge w:val="restart"/>
          </w:tcPr>
          <w:p>
            <w:pPr>
              <w:pStyle w:val="Compact"/>
              <w:jc w:val="left"/>
            </w:pPr>
            <w:r>
              <w:t xml:space="preserve">№ п/п</w:t>
            </w:r>
          </w:p>
        </w:tc>
        <w:tc>
          <w:tcPr>
            <w:gridSpan w:val="4"/>
            <w:vMerge w:val="restart"/>
          </w:tcPr>
          <w:p>
            <w:pPr>
              <w:pStyle w:val="Compact"/>
              <w:jc w:val="left"/>
            </w:pPr>
            <w:r>
              <w:t xml:space="preserve">Идентификационный код закупки</w:t>
            </w:r>
          </w:p>
        </w:tc>
        <w:tc>
          <w:tcPr>
            <w:gridSpan w:val="7"/>
            <w:vMerge w:val="restart"/>
          </w:tcPr>
          <w:p>
            <w:pPr>
              <w:pStyle w:val="Compact"/>
              <w:jc w:val="left"/>
            </w:pPr>
            <w:r>
              <w:t xml:space="preserve">Объект закупки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Начальная (максимальная) цена контракта, цена контракта, заключаемого с единственным  поставщиком (подрядчиком, исполнителем) (тыс. рублей)</w:t>
            </w:r>
          </w:p>
        </w:tc>
        <w:tc>
          <w:tcPr>
            <w:gridSpan w:val="2"/>
            <w:vMerge w:val="restart"/>
          </w:tcPr>
          <w:p>
            <w:pPr>
              <w:pStyle w:val="Compact"/>
              <w:jc w:val="left"/>
            </w:pPr>
            <w:r>
              <w:t xml:space="preserve">Размер аванса (процентов)</w:t>
            </w:r>
          </w:p>
        </w:tc>
        <w:tc>
          <w:tcPr>
            <w:gridSpan w:val="14"/>
            <w:vMerge w:val="restart"/>
          </w:tcPr>
          <w:p>
            <w:pPr>
              <w:pStyle w:val="Compact"/>
              <w:jc w:val="left"/>
            </w:pPr>
            <w:r>
              <w:t xml:space="preserve">Планируемые платежи (тыс. рублей)</w:t>
            </w:r>
          </w:p>
        </w:tc>
        <w:tc>
          <w:tcPr>
            <w:gridSpan w:val="4"/>
            <w:vMerge w:val="restart"/>
          </w:tcPr>
          <w:p>
            <w:pPr>
              <w:pStyle w:val="Compact"/>
              <w:jc w:val="left"/>
            </w:pPr>
            <w:r>
              <w:t xml:space="preserve">Единица измерения</w:t>
            </w:r>
          </w:p>
        </w:tc>
        <w:tc>
          <w:tcPr>
            <w:gridSpan w:val="6"/>
            <w:vMerge w:val="restart"/>
          </w:tcPr>
          <w:p>
            <w:pPr>
              <w:pStyle w:val="Compact"/>
              <w:jc w:val="left"/>
            </w:pPr>
            <w:r>
              <w:t xml:space="preserve">Количество (объем) закупаемых товаров, работ, услуг</w:t>
            </w:r>
          </w:p>
        </w:tc>
        <w:tc>
          <w:tcPr>
            <w:gridSpan w:val="2"/>
            <w:vMerge w:val="restart"/>
          </w:tcPr>
          <w:p>
            <w:pPr>
              <w:pStyle w:val="Compact"/>
              <w:jc w:val="left"/>
            </w:pPr>
            <w:r>
              <w:t xml:space="preserve">Планируемый срок (периодичность) поставки товаров, выполнения работ, оказания услуг</w:t>
            </w:r>
          </w:p>
        </w:tc>
        <w:tc>
          <w:tcPr>
            <w:gridSpan w:val="2"/>
            <w:vMerge w:val="restart"/>
          </w:tcPr>
          <w:p>
            <w:pPr>
              <w:pStyle w:val="Compact"/>
              <w:jc w:val="left"/>
            </w:pPr>
            <w:r>
              <w:t xml:space="preserve">Размер обеспечения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Планируемый срок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Способ определения поставщика (подрядчика, исполнителя)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Преимущества, предоставляемые участникам за купкив соответствии со статьями 28 и 29 Федерального закона О контрактной системе в сфере закупок товаров, работ, услуг для обеспечения государственных и муниципальных нужд (да или нет)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Осуществление закупки у субъектов малого предпринимательства и социально ориентированных некоммерческих организаций (да или нет)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7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4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6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Планируемый срок начала осуществления закупки (месяц, год)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Планируемый срок исполнения контракта (месяц, год)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7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всего</w:t>
            </w:r>
          </w:p>
        </w:tc>
        <w:tc>
          <w:tcPr>
            <w:gridSpan w:val="4"/>
            <w:vMerge w:val="restart"/>
          </w:tcPr>
          <w:p>
            <w:pPr>
              <w:pStyle w:val="Compact"/>
              <w:jc w:val="left"/>
            </w:pPr>
            <w:r>
              <w:t xml:space="preserve">на текущий финансовый год</w:t>
            </w:r>
          </w:p>
        </w:tc>
        <w:tc>
          <w:tcPr>
            <w:gridSpan w:val="8"/>
            <w:vMerge w:val="restart"/>
          </w:tcPr>
          <w:p>
            <w:pPr>
              <w:pStyle w:val="Compact"/>
              <w:jc w:val="left"/>
            </w:pPr>
            <w:r>
              <w:t xml:space="preserve">на плановый период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последующие годы</w:t>
            </w:r>
          </w:p>
        </w:tc>
        <w:tc>
          <w:tcPr>
            <w:gridSpan w:val="3"/>
            <w:vMerge w:val="restart"/>
          </w:tcPr>
          <w:p>
            <w:pPr>
              <w:pStyle w:val="Compact"/>
              <w:jc w:val="left"/>
            </w:pPr>
            <w:r>
              <w:t xml:space="preserve">наименование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код по ОКЕИ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всего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на текущий финансовый год</w:t>
            </w:r>
          </w:p>
        </w:tc>
        <w:tc>
          <w:tcPr>
            <w:gridSpan w:val="3"/>
            <w:vMerge w:val="restart"/>
          </w:tcPr>
          <w:p>
            <w:pPr>
              <w:pStyle w:val="Compact"/>
              <w:jc w:val="left"/>
            </w:pPr>
            <w:r>
              <w:t xml:space="preserve">на плановый период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последующие годы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заявки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исполнения контракта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4"/>
            <w:vMerge w:val="restart"/>
          </w:tcPr>
          <w:p>
            <w:pPr>
              <w:pStyle w:val="Compact"/>
              <w:jc w:val="left"/>
            </w:pPr>
            <w:r>
              <w:t xml:space="preserve">наименование</w:t>
            </w:r>
          </w:p>
        </w:tc>
        <w:tc>
          <w:tcPr>
            <w:gridSpan w:val="3"/>
            <w:vMerge w:val="restart"/>
          </w:tcPr>
          <w:p>
            <w:pPr>
              <w:pStyle w:val="Compact"/>
              <w:jc w:val="left"/>
            </w:pPr>
            <w:r>
              <w:t xml:space="preserve">описание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8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на первый год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на второй год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на первый год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на второй год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202772425558177240100100010000000244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АГРЕГИРУЮЩИЙ ЛОТ 2020 год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453407.72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453407.72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Периодичность не определена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закупка у единственного поставщика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Преимущества УИС: Нет;Преимущества организациям иинвалидов: 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19"/>
          </w:tcPr>
          <w:p>
            <w:pPr>
              <w:pStyle w:val="Compact"/>
              <w:jc w:val="left"/>
            </w:pPr>
            <w:r>
              <w:t xml:space="preserve">Особые закупки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№ п/п</w:t>
            </w:r>
            <w:r>
              <w:br/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Наименование объекта закупки</w:t>
            </w:r>
          </w:p>
        </w:tc>
        <w:tc>
          <w:tcPr>
            <w:gridSpan w:val="6"/>
          </w:tcPr>
          <w:p>
            <w:pPr>
              <w:pStyle w:val="Compact"/>
              <w:jc w:val="left"/>
            </w:pPr>
            <w:r>
              <w:t xml:space="preserve">Идентификационный номер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Годовой объем финансового обеспечения (тыс.рублей)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п.4 ч.1 ст.93 (до 300 тыс. рублей)</w:t>
            </w:r>
          </w:p>
        </w:tc>
        <w:tc>
          <w:tcPr>
            <w:gridSpan w:val="6"/>
          </w:tcPr>
          <w:p>
            <w:pPr>
              <w:pStyle w:val="Compact"/>
              <w:jc w:val="left"/>
            </w:pPr>
            <w:r>
              <w:t xml:space="preserve">14410549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453.40772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7"/>
          </w:tcPr>
          <w:p>
            <w:pPr>
              <w:pStyle w:val="Compact"/>
              <w:jc w:val="left"/>
            </w:pPr>
            <w:r>
              <w:t xml:space="preserve">Итоговые показатели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всего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на текущий финансовый год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на первый год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 второй год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последующие годы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7"/>
          </w:tcPr>
          <w:p>
            <w:pPr>
              <w:pStyle w:val="Compact"/>
              <w:jc w:val="left"/>
            </w:pPr>
            <w:r>
              <w:t xml:space="preserve">Предусмотрено</w:t>
            </w:r>
            <w:r>
              <w:br/>
            </w:r>
            <w:r>
              <w:t xml:space="preserve"> на осуществление закупок - всего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453.40772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453.40772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7"/>
          </w:tcPr>
          <w:p>
            <w:pPr>
              <w:pStyle w:val="Compact"/>
              <w:jc w:val="left"/>
            </w:pPr>
            <w:r>
              <w:t xml:space="preserve">в том числе:</w:t>
            </w:r>
            <w:r>
              <w:br/>
            </w:r>
            <w:r>
              <w:t xml:space="preserve"> закупок путем проведения запроса котировок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18"/>
          </w:tcPr>
          <w:p>
            <w:pPr>
              <w:pStyle w:val="Compact"/>
              <w:jc w:val="left"/>
            </w:pPr>
            <w:r>
              <w:t xml:space="preserve">Р.В.Заковыркин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18"/>
          </w:tcPr>
          <w:p>
            <w:pPr>
              <w:pStyle w:val="Compact"/>
              <w:jc w:val="left"/>
            </w:pPr>
            <w:r>
              <w:t xml:space="preserve">(Ф.И.О., должность руководителя   (уполномоченного должностного лица) заказчика)</w:t>
            </w:r>
          </w:p>
        </w:tc>
        <w:tc>
          <w:tcPr>
            <w:gridSpan w:val="6"/>
          </w:tcPr>
          <w:p>
            <w:pPr>
              <w:pStyle w:val="Compact"/>
              <w:jc w:val="left"/>
            </w:pPr>
            <w:r>
              <w:t xml:space="preserve">(подпись)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"/>
            <w:vMerge w:val="restart"/>
          </w:tcPr>
          <w:p>
            <w:pPr>
              <w:pStyle w:val="Compact"/>
              <w:jc w:val="left"/>
            </w:pPr>
            <w:r>
              <w:t xml:space="preserve">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18"/>
            <w:vMerge w:val="restart"/>
          </w:tcPr>
          <w:p>
            <w:pPr>
              <w:pStyle w:val="Compact"/>
              <w:jc w:val="left"/>
            </w:pPr>
            <w:r>
              <w:t xml:space="preserve">Заковыркин Роман Васильевич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6"/>
            <w:vMerge w:val="restart"/>
          </w:tcPr>
          <w:p>
            <w:pPr>
              <w:pStyle w:val="Compact"/>
              <w:jc w:val="left"/>
            </w:pPr>
            <w:r>
              <w:t xml:space="preserve">М.П.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18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6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18"/>
          </w:tcPr>
          <w:p>
            <w:pPr>
              <w:pStyle w:val="Compact"/>
              <w:jc w:val="left"/>
            </w:pPr>
            <w:r>
              <w:t xml:space="preserve">(Ф.И.О. ответственного исполнителя)</w:t>
            </w:r>
          </w:p>
        </w:tc>
        <w:tc>
          <w:tcPr>
            <w:gridSpan w:val="6"/>
          </w:tcPr>
          <w:p>
            <w:pPr>
              <w:pStyle w:val="Compact"/>
              <w:jc w:val="left"/>
            </w:pPr>
            <w:r>
              <w:t xml:space="preserve">(подпись)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http://moskvoreche-saburovo.mos.ru/documents/information/detail/8613447.html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8613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8613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2025-05-03T15:08:41Z</dcterms:created>
  <dcterms:modified xsi:type="dcterms:W3CDTF">2025-05-03T15:08:41Z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